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5C5" w:rsidRPr="00152D27" w:rsidRDefault="003345C5" w:rsidP="003345C5">
      <w:pPr>
        <w:pStyle w:val="NormalWeb"/>
        <w:rPr>
          <w:b/>
          <w:sz w:val="28"/>
          <w:szCs w:val="28"/>
        </w:rPr>
      </w:pPr>
      <w:r w:rsidRPr="00152D27">
        <w:rPr>
          <w:b/>
          <w:sz w:val="28"/>
          <w:szCs w:val="28"/>
        </w:rPr>
        <w:t>Consignes pour la préparation de l’exposé sur l’artiste choisi :</w:t>
      </w:r>
    </w:p>
    <w:p w:rsidR="003345C5" w:rsidRPr="00152D27" w:rsidRDefault="003345C5" w:rsidP="003345C5">
      <w:pPr>
        <w:pStyle w:val="NormalWeb"/>
        <w:rPr>
          <w:sz w:val="28"/>
          <w:szCs w:val="28"/>
        </w:rPr>
      </w:pPr>
      <w:r w:rsidRPr="00152D27">
        <w:rPr>
          <w:sz w:val="28"/>
          <w:szCs w:val="28"/>
        </w:rPr>
        <w:t>Préparer un diaporama :</w:t>
      </w:r>
    </w:p>
    <w:p w:rsidR="003345C5" w:rsidRPr="00152D27" w:rsidRDefault="00152D27" w:rsidP="003345C5">
      <w:pPr>
        <w:pStyle w:val="NormalWeb"/>
        <w:numPr>
          <w:ilvl w:val="0"/>
          <w:numId w:val="1"/>
        </w:numPr>
        <w:rPr>
          <w:sz w:val="28"/>
          <w:szCs w:val="28"/>
        </w:rPr>
      </w:pPr>
      <w:r w:rsidRPr="00152D27">
        <w:rPr>
          <w:sz w:val="28"/>
          <w:szCs w:val="28"/>
        </w:rPr>
        <w:t>Exposer</w:t>
      </w:r>
      <w:r w:rsidR="003345C5" w:rsidRPr="00152D27">
        <w:rPr>
          <w:sz w:val="28"/>
          <w:szCs w:val="28"/>
        </w:rPr>
        <w:t xml:space="preserve"> sa nationalité et son lieu d’exercice.</w:t>
      </w:r>
    </w:p>
    <w:p w:rsidR="003345C5" w:rsidRPr="00152D27" w:rsidRDefault="003345C5" w:rsidP="003345C5">
      <w:pPr>
        <w:pStyle w:val="NormalWeb"/>
        <w:numPr>
          <w:ilvl w:val="0"/>
          <w:numId w:val="1"/>
        </w:numPr>
        <w:rPr>
          <w:sz w:val="28"/>
          <w:szCs w:val="28"/>
        </w:rPr>
      </w:pPr>
      <w:r w:rsidRPr="00152D27">
        <w:rPr>
          <w:sz w:val="28"/>
          <w:szCs w:val="28"/>
        </w:rPr>
        <w:t>Faire une brève recherche biographique sur l’artiste et mettre en valeur les points de sa vie ayant influencé son travail.</w:t>
      </w:r>
    </w:p>
    <w:p w:rsidR="003345C5" w:rsidRPr="00152D27" w:rsidRDefault="003345C5" w:rsidP="003345C5">
      <w:pPr>
        <w:pStyle w:val="NormalWeb"/>
        <w:numPr>
          <w:ilvl w:val="0"/>
          <w:numId w:val="1"/>
        </w:numPr>
        <w:rPr>
          <w:sz w:val="28"/>
          <w:szCs w:val="28"/>
        </w:rPr>
      </w:pPr>
      <w:r w:rsidRPr="00152D27">
        <w:rPr>
          <w:sz w:val="28"/>
          <w:szCs w:val="28"/>
        </w:rPr>
        <w:t>Définir son style pictural (mouvement artistique auquel il appartient)</w:t>
      </w:r>
      <w:r w:rsidR="00152D27" w:rsidRPr="00152D27">
        <w:rPr>
          <w:sz w:val="28"/>
          <w:szCs w:val="28"/>
        </w:rPr>
        <w:t>.</w:t>
      </w:r>
    </w:p>
    <w:p w:rsidR="003345C5" w:rsidRPr="00152D27" w:rsidRDefault="003345C5" w:rsidP="003345C5">
      <w:pPr>
        <w:pStyle w:val="NormalWeb"/>
        <w:numPr>
          <w:ilvl w:val="0"/>
          <w:numId w:val="1"/>
        </w:numPr>
        <w:rPr>
          <w:sz w:val="28"/>
          <w:szCs w:val="28"/>
        </w:rPr>
      </w:pPr>
      <w:r w:rsidRPr="00152D27">
        <w:rPr>
          <w:sz w:val="28"/>
          <w:szCs w:val="28"/>
        </w:rPr>
        <w:t>Faire une sélection de ses principales œuvres</w:t>
      </w:r>
      <w:r w:rsidR="00152D27" w:rsidRPr="00152D27">
        <w:rPr>
          <w:sz w:val="28"/>
          <w:szCs w:val="28"/>
        </w:rPr>
        <w:t xml:space="preserve"> (avec nom et dates).</w:t>
      </w:r>
    </w:p>
    <w:p w:rsidR="003345C5" w:rsidRPr="00152D27" w:rsidRDefault="003345C5" w:rsidP="003345C5">
      <w:pPr>
        <w:pStyle w:val="NormalWeb"/>
        <w:numPr>
          <w:ilvl w:val="0"/>
          <w:numId w:val="1"/>
        </w:numPr>
        <w:rPr>
          <w:sz w:val="28"/>
          <w:szCs w:val="28"/>
        </w:rPr>
      </w:pPr>
      <w:r w:rsidRPr="00152D27">
        <w:rPr>
          <w:sz w:val="28"/>
          <w:szCs w:val="28"/>
        </w:rPr>
        <w:t>Choisir l’œuvre préférée, proposer une brève analyse et dire pourquoi vous l’avez choisi.</w:t>
      </w:r>
    </w:p>
    <w:p w:rsidR="003345C5" w:rsidRPr="00152D27" w:rsidRDefault="003345C5" w:rsidP="003345C5">
      <w:pPr>
        <w:pStyle w:val="NormalWeb"/>
        <w:numPr>
          <w:ilvl w:val="0"/>
          <w:numId w:val="1"/>
        </w:numPr>
        <w:rPr>
          <w:sz w:val="28"/>
          <w:szCs w:val="28"/>
        </w:rPr>
      </w:pPr>
      <w:r w:rsidRPr="00152D27">
        <w:rPr>
          <w:sz w:val="28"/>
          <w:szCs w:val="28"/>
        </w:rPr>
        <w:t>Préparer un document à distribuer à la classe (doc world max recto/verso) avec questionnaire en espagnol à compléter.</w:t>
      </w:r>
    </w:p>
    <w:p w:rsidR="003345C5" w:rsidRPr="00152D27" w:rsidRDefault="003345C5" w:rsidP="003345C5">
      <w:pPr>
        <w:pStyle w:val="NormalWeb"/>
        <w:rPr>
          <w:sz w:val="28"/>
          <w:szCs w:val="28"/>
        </w:rPr>
      </w:pPr>
      <w:r w:rsidRPr="00152D27">
        <w:rPr>
          <w:sz w:val="28"/>
          <w:szCs w:val="28"/>
        </w:rPr>
        <w:t>• En cas de travail en groupe, le temps de parole de chaque candidat devra être équitablement réparti (possibilité d'alterner la prise de parole par un questionnement réciproque).</w:t>
      </w:r>
    </w:p>
    <w:p w:rsidR="003345C5" w:rsidRPr="00152D27" w:rsidRDefault="003345C5" w:rsidP="003345C5">
      <w:pPr>
        <w:pStyle w:val="NormalWeb"/>
        <w:rPr>
          <w:sz w:val="28"/>
          <w:szCs w:val="28"/>
        </w:rPr>
      </w:pPr>
      <w:r w:rsidRPr="00152D27">
        <w:rPr>
          <w:sz w:val="28"/>
          <w:szCs w:val="28"/>
        </w:rPr>
        <w:t xml:space="preserve">• Le but de l'exposé est de faire preuve de maîtrise de la langue et du sujet traité. Il s'agira de capter l'attention de son public sans lire ses notes ou ni réciter un texte appris par </w:t>
      </w:r>
      <w:r w:rsidRPr="00152D27">
        <w:rPr>
          <w:sz w:val="28"/>
          <w:szCs w:val="28"/>
        </w:rPr>
        <w:t>cœur</w:t>
      </w:r>
      <w:r w:rsidRPr="00152D27">
        <w:rPr>
          <w:sz w:val="28"/>
          <w:szCs w:val="28"/>
        </w:rPr>
        <w:t>. L'étudiant pourra cependant s'aider d'une fiche reprenant la trame de son discours.</w:t>
      </w:r>
    </w:p>
    <w:p w:rsidR="00152D27" w:rsidRPr="00152D27" w:rsidRDefault="00152D27" w:rsidP="00152D27">
      <w:pPr>
        <w:pStyle w:val="NormalWeb"/>
        <w:rPr>
          <w:b/>
          <w:sz w:val="28"/>
          <w:szCs w:val="28"/>
        </w:rPr>
      </w:pPr>
      <w:r w:rsidRPr="00152D27">
        <w:rPr>
          <w:b/>
          <w:sz w:val="28"/>
          <w:szCs w:val="28"/>
        </w:rPr>
        <w:t>Consignes pour la préparation de l’exposé sur l’artiste choisi :</w:t>
      </w:r>
    </w:p>
    <w:p w:rsidR="00152D27" w:rsidRPr="00152D27" w:rsidRDefault="00152D27" w:rsidP="00152D27">
      <w:pPr>
        <w:pStyle w:val="NormalWeb"/>
        <w:rPr>
          <w:sz w:val="28"/>
          <w:szCs w:val="28"/>
        </w:rPr>
      </w:pPr>
      <w:r w:rsidRPr="00152D27">
        <w:rPr>
          <w:sz w:val="28"/>
          <w:szCs w:val="28"/>
        </w:rPr>
        <w:t>Préparer un diaporama :</w:t>
      </w:r>
    </w:p>
    <w:p w:rsidR="00152D27" w:rsidRPr="00152D27" w:rsidRDefault="00152D27" w:rsidP="00152D27">
      <w:pPr>
        <w:pStyle w:val="NormalWeb"/>
        <w:numPr>
          <w:ilvl w:val="0"/>
          <w:numId w:val="2"/>
        </w:numPr>
        <w:rPr>
          <w:sz w:val="28"/>
          <w:szCs w:val="28"/>
        </w:rPr>
      </w:pPr>
      <w:r w:rsidRPr="00152D27">
        <w:rPr>
          <w:sz w:val="28"/>
          <w:szCs w:val="28"/>
        </w:rPr>
        <w:t>Exposer sa nationalité et son lieu d’exercice.</w:t>
      </w:r>
    </w:p>
    <w:p w:rsidR="00152D27" w:rsidRPr="00152D27" w:rsidRDefault="00152D27" w:rsidP="00152D27">
      <w:pPr>
        <w:pStyle w:val="NormalWeb"/>
        <w:numPr>
          <w:ilvl w:val="0"/>
          <w:numId w:val="2"/>
        </w:numPr>
        <w:rPr>
          <w:sz w:val="28"/>
          <w:szCs w:val="28"/>
        </w:rPr>
      </w:pPr>
      <w:r w:rsidRPr="00152D27">
        <w:rPr>
          <w:sz w:val="28"/>
          <w:szCs w:val="28"/>
        </w:rPr>
        <w:t>Faire une brève recherche biographique sur l’artiste et mettre en valeur les points de sa vie ayant influencé son travail.</w:t>
      </w:r>
    </w:p>
    <w:p w:rsidR="00152D27" w:rsidRPr="00152D27" w:rsidRDefault="00152D27" w:rsidP="00152D27">
      <w:pPr>
        <w:pStyle w:val="NormalWeb"/>
        <w:numPr>
          <w:ilvl w:val="0"/>
          <w:numId w:val="2"/>
        </w:numPr>
        <w:rPr>
          <w:sz w:val="28"/>
          <w:szCs w:val="28"/>
        </w:rPr>
      </w:pPr>
      <w:r w:rsidRPr="00152D27">
        <w:rPr>
          <w:sz w:val="28"/>
          <w:szCs w:val="28"/>
        </w:rPr>
        <w:t>Définir son style pictural (mouvement artistique auquel il appartient).</w:t>
      </w:r>
    </w:p>
    <w:p w:rsidR="00152D27" w:rsidRPr="00152D27" w:rsidRDefault="00152D27" w:rsidP="00152D27">
      <w:pPr>
        <w:pStyle w:val="NormalWeb"/>
        <w:numPr>
          <w:ilvl w:val="0"/>
          <w:numId w:val="2"/>
        </w:numPr>
        <w:rPr>
          <w:sz w:val="28"/>
          <w:szCs w:val="28"/>
        </w:rPr>
      </w:pPr>
      <w:r w:rsidRPr="00152D27">
        <w:rPr>
          <w:sz w:val="28"/>
          <w:szCs w:val="28"/>
        </w:rPr>
        <w:t>Faire une sélection de ses principales œuvres (avec nom et dates).</w:t>
      </w:r>
    </w:p>
    <w:p w:rsidR="00152D27" w:rsidRPr="00152D27" w:rsidRDefault="00152D27" w:rsidP="00152D27">
      <w:pPr>
        <w:pStyle w:val="NormalWeb"/>
        <w:numPr>
          <w:ilvl w:val="0"/>
          <w:numId w:val="2"/>
        </w:numPr>
        <w:rPr>
          <w:sz w:val="28"/>
          <w:szCs w:val="28"/>
        </w:rPr>
      </w:pPr>
      <w:r w:rsidRPr="00152D27">
        <w:rPr>
          <w:sz w:val="28"/>
          <w:szCs w:val="28"/>
        </w:rPr>
        <w:t>Choisir l’œuvre préférée, proposer une brève analyse et dire pourquoi vous l’avez choisi.</w:t>
      </w:r>
    </w:p>
    <w:p w:rsidR="00152D27" w:rsidRPr="00152D27" w:rsidRDefault="00152D27" w:rsidP="00152D27">
      <w:pPr>
        <w:pStyle w:val="NormalWeb"/>
        <w:numPr>
          <w:ilvl w:val="0"/>
          <w:numId w:val="2"/>
        </w:numPr>
        <w:rPr>
          <w:sz w:val="28"/>
          <w:szCs w:val="28"/>
        </w:rPr>
      </w:pPr>
      <w:r w:rsidRPr="00152D27">
        <w:rPr>
          <w:sz w:val="28"/>
          <w:szCs w:val="28"/>
        </w:rPr>
        <w:t>Préparer un document à distribuer à la classe (doc world max recto/verso) avec questionnaire en espagnol à compléter.</w:t>
      </w:r>
    </w:p>
    <w:p w:rsidR="00152D27" w:rsidRPr="00152D27" w:rsidRDefault="00152D27" w:rsidP="00152D27">
      <w:pPr>
        <w:pStyle w:val="NormalWeb"/>
        <w:rPr>
          <w:sz w:val="28"/>
          <w:szCs w:val="28"/>
        </w:rPr>
      </w:pPr>
      <w:r w:rsidRPr="00152D27">
        <w:rPr>
          <w:sz w:val="28"/>
          <w:szCs w:val="28"/>
        </w:rPr>
        <w:t>• En cas de travail en groupe, le temps de parole de chaque candidat devra être équitablement réparti (possibilité d'alterner la prise de parole par un questionnement réciproque).</w:t>
      </w:r>
    </w:p>
    <w:p w:rsidR="00734B21" w:rsidRPr="00152D27" w:rsidRDefault="00152D27" w:rsidP="00152D27">
      <w:pPr>
        <w:pStyle w:val="NormalWeb"/>
        <w:rPr>
          <w:sz w:val="28"/>
          <w:szCs w:val="28"/>
        </w:rPr>
      </w:pPr>
      <w:r w:rsidRPr="00152D27">
        <w:rPr>
          <w:sz w:val="28"/>
          <w:szCs w:val="28"/>
        </w:rPr>
        <w:t>• Le but de l'exposé est de faire preuve de maîtrise de la langue et du sujet traité. Il s'agira de capter l'attention de son public sans lire ses notes ou ni réciter un texte appris par cœur. L'étudiant pourra cependant s'aider d'une fiche reprenant la trame de son discours.</w:t>
      </w:r>
      <w:bookmarkStart w:id="0" w:name="_GoBack"/>
      <w:bookmarkEnd w:id="0"/>
    </w:p>
    <w:sectPr w:rsidR="00734B21" w:rsidRPr="00152D27" w:rsidSect="00152D27">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E3595"/>
    <w:multiLevelType w:val="hybridMultilevel"/>
    <w:tmpl w:val="83A83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D924683"/>
    <w:multiLevelType w:val="hybridMultilevel"/>
    <w:tmpl w:val="83A83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C5"/>
    <w:rsid w:val="00152D27"/>
    <w:rsid w:val="003345C5"/>
    <w:rsid w:val="00734B21"/>
    <w:rsid w:val="00914093"/>
    <w:rsid w:val="00D03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2D3D"/>
  <w15:chartTrackingRefBased/>
  <w15:docId w15:val="{DE6AB841-44C9-44E9-8609-A3B53B23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345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45C5"/>
    <w:rPr>
      <w:b/>
      <w:bCs/>
    </w:rPr>
  </w:style>
  <w:style w:type="paragraph" w:styleId="Textedebulles">
    <w:name w:val="Balloon Text"/>
    <w:basedOn w:val="Normal"/>
    <w:link w:val="TextedebullesCar"/>
    <w:uiPriority w:val="99"/>
    <w:semiHidden/>
    <w:unhideWhenUsed/>
    <w:rsid w:val="00152D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2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1</cp:revision>
  <cp:lastPrinted>2018-03-11T09:56:00Z</cp:lastPrinted>
  <dcterms:created xsi:type="dcterms:W3CDTF">2018-03-11T09:41:00Z</dcterms:created>
  <dcterms:modified xsi:type="dcterms:W3CDTF">2018-03-11T10:00:00Z</dcterms:modified>
</cp:coreProperties>
</file>