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F8" w:rsidRPr="003500F8" w:rsidRDefault="00E15791" w:rsidP="00834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0</wp:posOffset>
            </wp:positionV>
            <wp:extent cx="4122420" cy="1663600"/>
            <wp:effectExtent l="0" t="0" r="0" b="0"/>
            <wp:wrapTight wrapText="bothSides">
              <wp:wrapPolygon edited="0">
                <wp:start x="0" y="0"/>
                <wp:lineTo x="0" y="21278"/>
                <wp:lineTo x="21460" y="21278"/>
                <wp:lineTo x="2146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0F8" w:rsidRPr="00350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 xml:space="preserve">Macondo, </w:t>
      </w:r>
      <w:r w:rsidR="00834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>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 xml:space="preserve"> pueblo </w:t>
      </w:r>
      <w:r w:rsidR="003500F8" w:rsidRPr="00350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>imaginari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>o</w:t>
      </w:r>
      <w:r w:rsidR="003500F8" w:rsidRPr="00350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 xml:space="preserve"> o real</w:t>
      </w:r>
      <w:r w:rsidR="00834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" w:eastAsia="fr-FR"/>
        </w:rPr>
        <w:t>?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Cincuenta años después de la publicación de </w:t>
      </w:r>
      <w:r w:rsidRPr="003500F8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  <w:t>Cien años de soledad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, la obra más emblemática de Gabriel García Márquez, aún se discute en Colombia si el escenario de la historia, la aldea</w:t>
      </w:r>
      <w:r w:rsidR="00CB4293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(1)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de Macondo, es real o imaginario.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En el caribeño departamento de Magdalena, donde queda Aracataca, el pueblo natal del escritor, hay un caserío</w:t>
      </w:r>
      <w:r w:rsidR="00CB4293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(1)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con ese nombre, pero persiste la duda de si existía antes de 1967, cuando se publicó el libro, o fue nombrado así cuando Macondo se volvió universal.</w:t>
      </w: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[…]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Cuando Macondo saltó a la fama muchas personas se interesaron por viajar a Colombia para recorrer sus calles </w:t>
      </w: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[…].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Algo difícil, si se tiene en cuenta que no figura en los mapas, pero al mismo tiempo perfectamente viable, pues Macondo puede ser cualquier pueblo del Caribe colombiano.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Se cree que Macondo se inspiró en Aracataca, donde García Márquez nació en 1927. Allí alimentó su mente infantil con relatos fantásticos que fueron la génesis de muchas vivencias</w:t>
      </w:r>
      <w:r w:rsidR="00CB4293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(2)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de la familia Buendía en </w:t>
      </w:r>
      <w:r w:rsidRPr="003500F8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  <w:t>Cien años de soledad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[…]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El joven García Márquez encontró un pueblo solitario y polvoriento</w:t>
      </w:r>
      <w:r w:rsidR="006B08C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(3)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que le sirvió para recrear años después a Macondo, la ‘capital’ del realismo mágico de su obra.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A un alcalde de Aracataca se le ocurrió</w:t>
      </w:r>
      <w:r w:rsidR="006B08C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(4)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la idea de cambiar el nombre del pueblo natal de “Gabo”</w:t>
      </w:r>
      <w:r w:rsidR="006B08C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(5)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por el de Macondo, con el objetivo de rendir un homenaje al ganador del Premio Nobel de Literatura 1982 y de fomentar</w:t>
      </w:r>
      <w:r w:rsidR="006B08C5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(6)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el turismo internacional.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El alcalde impulsó un referéndum para hacer el cambio, pero la idea fracasó en 2006, cuando la escasa votación no permitió que fuera aprobado.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[…]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 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 xml:space="preserve">“Por fortuna, Macondo no es un lugar sino un estado de ánimo que le permite a uno ver lo que quiere ver, y verlo como quiere”, dijo el autor de </w:t>
      </w:r>
      <w:r w:rsidRPr="003500F8">
        <w:rPr>
          <w:rFonts w:ascii="Times New Roman" w:eastAsia="Times New Roman" w:hAnsi="Times New Roman" w:cs="Times New Roman"/>
          <w:i/>
          <w:iCs/>
          <w:sz w:val="28"/>
          <w:szCs w:val="28"/>
          <w:lang w:val="es-ES" w:eastAsia="fr-FR"/>
        </w:rPr>
        <w:t>Cien años de soledad</w:t>
      </w: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.</w:t>
      </w:r>
    </w:p>
    <w:p w:rsidR="003500F8" w:rsidRPr="003500F8" w:rsidRDefault="003500F8" w:rsidP="00E1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</w:pPr>
      <w:r w:rsidRPr="003500F8">
        <w:rPr>
          <w:rFonts w:ascii="Times New Roman" w:eastAsia="Times New Roman" w:hAnsi="Times New Roman" w:cs="Times New Roman"/>
          <w:sz w:val="28"/>
          <w:szCs w:val="28"/>
          <w:lang w:val="es-ES" w:eastAsia="fr-FR"/>
        </w:rPr>
        <w:t>Aunque la idea no prosperó, el turismo ha crecido en Aracataca por la apertura en 2010 de la Casa-Museo García Márquez y por un recorrido por la región que se llama “Ruta de Macondo”, que incluye visitas a los lugares donde el escritor pasó su infancia.</w:t>
      </w:r>
    </w:p>
    <w:p w:rsidR="003500F8" w:rsidRDefault="003500F8" w:rsidP="00E15791">
      <w:pPr>
        <w:ind w:left="4248"/>
        <w:jc w:val="both"/>
        <w:rPr>
          <w:rStyle w:val="category-label"/>
          <w:i/>
          <w:iCs/>
        </w:rPr>
      </w:pPr>
      <w:r w:rsidRPr="003500F8">
        <w:rPr>
          <w:rStyle w:val="posted-label"/>
          <w:i/>
          <w:iCs/>
          <w:lang w:val="es-ES"/>
        </w:rPr>
        <w:t>Publicado el</w:t>
      </w:r>
      <w:r w:rsidRPr="003500F8">
        <w:rPr>
          <w:i/>
          <w:iCs/>
          <w:lang w:val="es-ES"/>
        </w:rPr>
        <w:t xml:space="preserve"> 26 Mayo, 2017 por DPA </w:t>
      </w:r>
      <w:r w:rsidRPr="003500F8">
        <w:rPr>
          <w:rStyle w:val="category-label"/>
          <w:i/>
          <w:iCs/>
          <w:lang w:val="es-ES"/>
        </w:rPr>
        <w:t xml:space="preserve">en </w:t>
      </w:r>
      <w:hyperlink r:id="rId5" w:history="1">
        <w:r w:rsidRPr="003500F8">
          <w:rPr>
            <w:rStyle w:val="Lienhypertexte"/>
            <w:i/>
            <w:iCs/>
            <w:lang w:val="es-ES"/>
          </w:rPr>
          <w:t>Cultura</w:t>
        </w:r>
      </w:hyperlink>
    </w:p>
    <w:p w:rsidR="00CB4293" w:rsidRDefault="00CB4293" w:rsidP="00CB4293">
      <w:pPr>
        <w:jc w:val="both"/>
        <w:rPr>
          <w:rStyle w:val="posted-label"/>
          <w:lang w:val="es-ES"/>
        </w:rPr>
      </w:pPr>
      <w:r>
        <w:rPr>
          <w:rStyle w:val="posted-label"/>
          <w:lang w:val="es-ES"/>
        </w:rPr>
        <w:t>•1 : un caserío = una aldea = un pueblo</w:t>
      </w:r>
    </w:p>
    <w:p w:rsidR="00CB4293" w:rsidRPr="00CB4293" w:rsidRDefault="00CB4293" w:rsidP="00CB4293">
      <w:pPr>
        <w:jc w:val="both"/>
        <w:rPr>
          <w:lang w:val="es-ES"/>
        </w:rPr>
      </w:pPr>
      <w:r>
        <w:rPr>
          <w:rStyle w:val="posted-label"/>
          <w:lang w:val="es-ES"/>
        </w:rPr>
        <w:t>•2 : vivencias = anécdotas</w:t>
      </w:r>
      <w:r w:rsidR="006B08C5">
        <w:rPr>
          <w:rStyle w:val="posted-label"/>
          <w:lang w:val="es-ES"/>
        </w:rPr>
        <w:t xml:space="preserve">  •3 : polvoriento : </w:t>
      </w:r>
      <w:proofErr w:type="spellStart"/>
      <w:r w:rsidR="006B08C5">
        <w:rPr>
          <w:rStyle w:val="posted-label"/>
          <w:lang w:val="es-ES"/>
        </w:rPr>
        <w:t>poussiéreux</w:t>
      </w:r>
      <w:proofErr w:type="spellEnd"/>
      <w:r w:rsidR="006B08C5">
        <w:rPr>
          <w:rStyle w:val="posted-label"/>
          <w:lang w:val="es-ES"/>
        </w:rPr>
        <w:t xml:space="preserve">  •4 :se le ocurrió la idea = tuvo la idea •5 : Gabo = Gabriel García Márquez • fomentar = favorecer</w:t>
      </w:r>
      <w:bookmarkStart w:id="0" w:name="_GoBack"/>
      <w:bookmarkEnd w:id="0"/>
    </w:p>
    <w:sectPr w:rsidR="00CB4293" w:rsidRPr="00CB4293" w:rsidSect="00CB429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8"/>
    <w:rsid w:val="003500F8"/>
    <w:rsid w:val="006B08C5"/>
    <w:rsid w:val="00734B21"/>
    <w:rsid w:val="00834365"/>
    <w:rsid w:val="00914093"/>
    <w:rsid w:val="00A87DB4"/>
    <w:rsid w:val="00B54FFD"/>
    <w:rsid w:val="00CB4293"/>
    <w:rsid w:val="00D03674"/>
    <w:rsid w:val="00E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56B3"/>
  <w15:chartTrackingRefBased/>
  <w15:docId w15:val="{46FC27CD-487B-4322-BE45-C42F83F2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50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00F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3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500F8"/>
    <w:rPr>
      <w:i/>
      <w:iCs/>
    </w:rPr>
  </w:style>
  <w:style w:type="character" w:customStyle="1" w:styleId="posted-label">
    <w:name w:val="posted-label"/>
    <w:basedOn w:val="Policepardfaut"/>
    <w:rsid w:val="003500F8"/>
  </w:style>
  <w:style w:type="character" w:customStyle="1" w:styleId="category-label">
    <w:name w:val="category-label"/>
    <w:basedOn w:val="Policepardfaut"/>
    <w:rsid w:val="003500F8"/>
  </w:style>
  <w:style w:type="character" w:styleId="Lienhypertexte">
    <w:name w:val="Hyperlink"/>
    <w:basedOn w:val="Policepardfaut"/>
    <w:uiPriority w:val="99"/>
    <w:semiHidden/>
    <w:unhideWhenUsed/>
    <w:rsid w:val="00350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hemia.cu/category/cultu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2019-10-14T09:08:00Z</dcterms:created>
  <dcterms:modified xsi:type="dcterms:W3CDTF">2019-10-14T09:08:00Z</dcterms:modified>
</cp:coreProperties>
</file>