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DB2C" w14:textId="08A98B62" w:rsidR="006E0671" w:rsidRPr="006E0671" w:rsidRDefault="006E0671" w:rsidP="00395EA9">
      <w:pPr>
        <w:pStyle w:val="NormalWeb"/>
        <w:jc w:val="center"/>
        <w:rPr>
          <w:rFonts w:ascii="Arial" w:hAnsi="Arial" w:cs="Arial"/>
          <w:b/>
          <w:bCs/>
          <w:sz w:val="40"/>
          <w:szCs w:val="40"/>
        </w:rPr>
      </w:pPr>
      <w:r w:rsidRPr="006E0671">
        <w:rPr>
          <w:rFonts w:ascii="Arial" w:hAnsi="Arial" w:cs="Arial"/>
          <w:b/>
          <w:bCs/>
          <w:sz w:val="40"/>
          <w:szCs w:val="40"/>
        </w:rPr>
        <w:t>Les pronoms démonstratifs en espagnol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1"/>
        <w:gridCol w:w="1265"/>
        <w:gridCol w:w="1414"/>
        <w:gridCol w:w="1497"/>
        <w:gridCol w:w="1419"/>
        <w:gridCol w:w="1057"/>
        <w:gridCol w:w="1249"/>
      </w:tblGrid>
      <w:tr w:rsidR="00395EA9" w:rsidRPr="006E0671" w14:paraId="6F7BB7D4" w14:textId="698B64B9" w:rsidTr="00395EA9">
        <w:tc>
          <w:tcPr>
            <w:tcW w:w="1205" w:type="dxa"/>
          </w:tcPr>
          <w:p w14:paraId="494A272B" w14:textId="77777777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8" w:type="dxa"/>
          </w:tcPr>
          <w:p w14:paraId="3CCD6F0B" w14:textId="7C63CA64" w:rsidR="00395EA9" w:rsidRPr="006E0671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FF0000"/>
              </w:rPr>
            </w:pPr>
            <w:r w:rsidRPr="006E0671">
              <w:rPr>
                <w:rFonts w:ascii="Arial" w:hAnsi="Arial" w:cs="Arial"/>
                <w:b/>
                <w:bCs/>
                <w:color w:val="FF0000"/>
              </w:rPr>
              <w:t>ce</w:t>
            </w:r>
          </w:p>
        </w:tc>
        <w:tc>
          <w:tcPr>
            <w:tcW w:w="1443" w:type="dxa"/>
          </w:tcPr>
          <w:p w14:paraId="3029CB58" w14:textId="17154EEB" w:rsidR="00395EA9" w:rsidRPr="006E0671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FF0000"/>
              </w:rPr>
            </w:pPr>
            <w:r w:rsidRPr="006E0671">
              <w:rPr>
                <w:rFonts w:ascii="Arial" w:hAnsi="Arial" w:cs="Arial"/>
                <w:b/>
                <w:bCs/>
                <w:color w:val="FF0000"/>
              </w:rPr>
              <w:t>cette</w:t>
            </w:r>
          </w:p>
        </w:tc>
        <w:tc>
          <w:tcPr>
            <w:tcW w:w="1520" w:type="dxa"/>
          </w:tcPr>
          <w:p w14:paraId="4E6ABA59" w14:textId="4ACCEE53" w:rsidR="00395EA9" w:rsidRPr="006E0671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FF0000"/>
              </w:rPr>
            </w:pPr>
            <w:r w:rsidRPr="006E0671">
              <w:rPr>
                <w:rFonts w:ascii="Arial" w:hAnsi="Arial" w:cs="Arial"/>
                <w:b/>
                <w:bCs/>
                <w:color w:val="FF0000"/>
              </w:rPr>
              <w:t>ces</w:t>
            </w:r>
            <w:r w:rsidRPr="006E0671">
              <w:rPr>
                <w:b/>
                <w:bCs/>
                <w:color w:val="FF0000"/>
              </w:rPr>
              <w:t xml:space="preserve"> </w:t>
            </w:r>
            <w:r w:rsidRPr="006E0671">
              <w:rPr>
                <w:b/>
                <w:bCs/>
                <w:color w:val="FF0000"/>
              </w:rPr>
              <w:t>Masc.</w:t>
            </w:r>
          </w:p>
        </w:tc>
        <w:tc>
          <w:tcPr>
            <w:tcW w:w="1437" w:type="dxa"/>
          </w:tcPr>
          <w:p w14:paraId="0268E914" w14:textId="3A1B8322" w:rsidR="00395EA9" w:rsidRPr="006E0671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FF0000"/>
              </w:rPr>
            </w:pPr>
            <w:r w:rsidRPr="006E0671">
              <w:rPr>
                <w:rFonts w:ascii="Arial" w:hAnsi="Arial" w:cs="Arial"/>
                <w:b/>
                <w:bCs/>
                <w:color w:val="FF0000"/>
              </w:rPr>
              <w:t>ces</w:t>
            </w:r>
            <w:r w:rsidRPr="006E0671">
              <w:rPr>
                <w:b/>
                <w:bCs/>
                <w:color w:val="FF0000"/>
              </w:rPr>
              <w:t xml:space="preserve"> </w:t>
            </w:r>
            <w:r w:rsidRPr="006E0671">
              <w:rPr>
                <w:b/>
                <w:bCs/>
                <w:color w:val="FF0000"/>
              </w:rPr>
              <w:t>Fém</w:t>
            </w:r>
            <w:r w:rsidRPr="006E0671">
              <w:rPr>
                <w:color w:val="FF0000"/>
              </w:rPr>
              <w:t>.</w:t>
            </w:r>
          </w:p>
        </w:tc>
        <w:tc>
          <w:tcPr>
            <w:tcW w:w="910" w:type="dxa"/>
          </w:tcPr>
          <w:p w14:paraId="597D3587" w14:textId="5FEADDC1" w:rsidR="00395EA9" w:rsidRP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ED7D31" w:themeColor="accent2"/>
              </w:rPr>
            </w:pPr>
            <w:r w:rsidRPr="00395EA9">
              <w:rPr>
                <w:rFonts w:ascii="Arial" w:hAnsi="Arial" w:cs="Arial"/>
                <w:b/>
                <w:bCs/>
                <w:color w:val="ED7D31" w:themeColor="accent2"/>
              </w:rPr>
              <w:t>P</w:t>
            </w:r>
            <w:r w:rsidRPr="00395EA9">
              <w:rPr>
                <w:color w:val="ED7D31" w:themeColor="accent2"/>
              </w:rPr>
              <w:t>ronom neutre</w:t>
            </w:r>
          </w:p>
        </w:tc>
        <w:tc>
          <w:tcPr>
            <w:tcW w:w="1249" w:type="dxa"/>
          </w:tcPr>
          <w:p w14:paraId="4236DA25" w14:textId="11C1F914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Contexte</w:t>
            </w:r>
          </w:p>
          <w:p w14:paraId="23A3EB78" w14:textId="2FB808D0" w:rsidR="00395EA9" w:rsidRPr="006E0671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395EA9" w14:paraId="0295608C" w14:textId="628D2166" w:rsidTr="00395EA9">
        <w:tc>
          <w:tcPr>
            <w:tcW w:w="1205" w:type="dxa"/>
          </w:tcPr>
          <w:p w14:paraId="78483580" w14:textId="4837E0D6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 w:rsidRPr="006E0671">
              <w:rPr>
                <w:b/>
                <w:bCs/>
                <w:color w:val="008000"/>
              </w:rPr>
              <w:t>aquí</w:t>
            </w:r>
            <w:proofErr w:type="spellEnd"/>
            <w:r w:rsidRPr="006E0671">
              <w:rPr>
                <w:b/>
                <w:bCs/>
                <w:color w:val="008000"/>
              </w:rPr>
              <w:t xml:space="preserve"> (</w:t>
            </w:r>
            <w:r w:rsidRPr="006E0671">
              <w:rPr>
                <w:b/>
                <w:bCs/>
                <w:i/>
                <w:iCs/>
                <w:color w:val="008000"/>
              </w:rPr>
              <w:t>ici</w:t>
            </w:r>
            <w:r w:rsidRPr="006E0671">
              <w:rPr>
                <w:b/>
                <w:bCs/>
                <w:color w:val="008000"/>
              </w:rPr>
              <w:t>)</w:t>
            </w:r>
          </w:p>
        </w:tc>
        <w:tc>
          <w:tcPr>
            <w:tcW w:w="1298" w:type="dxa"/>
          </w:tcPr>
          <w:p w14:paraId="05396883" w14:textId="508B3ED8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Este</w:t>
            </w:r>
          </w:p>
        </w:tc>
        <w:tc>
          <w:tcPr>
            <w:tcW w:w="1443" w:type="dxa"/>
          </w:tcPr>
          <w:p w14:paraId="066B2A8E" w14:textId="440B9203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Esta</w:t>
            </w:r>
            <w:proofErr w:type="spellEnd"/>
          </w:p>
        </w:tc>
        <w:tc>
          <w:tcPr>
            <w:tcW w:w="1520" w:type="dxa"/>
          </w:tcPr>
          <w:p w14:paraId="584C4F91" w14:textId="07852F56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Estos </w:t>
            </w:r>
          </w:p>
        </w:tc>
        <w:tc>
          <w:tcPr>
            <w:tcW w:w="1437" w:type="dxa"/>
          </w:tcPr>
          <w:p w14:paraId="71FDB918" w14:textId="7666052D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Estas</w:t>
            </w:r>
            <w:proofErr w:type="spellEnd"/>
          </w:p>
        </w:tc>
        <w:tc>
          <w:tcPr>
            <w:tcW w:w="910" w:type="dxa"/>
          </w:tcPr>
          <w:p w14:paraId="1ECE22F0" w14:textId="2D5F3A64" w:rsidR="00395EA9" w:rsidRP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ED7D31" w:themeColor="accent2"/>
              </w:rPr>
            </w:pPr>
            <w:proofErr w:type="spellStart"/>
            <w:r w:rsidRPr="00395EA9">
              <w:rPr>
                <w:rFonts w:ascii="Arial" w:hAnsi="Arial" w:cs="Arial"/>
                <w:b/>
                <w:bCs/>
                <w:color w:val="ED7D31" w:themeColor="accent2"/>
              </w:rPr>
              <w:t>E</w:t>
            </w:r>
            <w:r w:rsidRPr="00395EA9">
              <w:rPr>
                <w:color w:val="ED7D31" w:themeColor="accent2"/>
              </w:rPr>
              <w:t>sto</w:t>
            </w:r>
            <w:proofErr w:type="spellEnd"/>
            <w:r w:rsidRPr="00395EA9">
              <w:rPr>
                <w:color w:val="ED7D31" w:themeColor="accent2"/>
              </w:rPr>
              <w:t xml:space="preserve"> </w:t>
            </w:r>
          </w:p>
        </w:tc>
        <w:tc>
          <w:tcPr>
            <w:tcW w:w="1249" w:type="dxa"/>
          </w:tcPr>
          <w:p w14:paraId="5A27F065" w14:textId="337B5DE7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6E0671">
              <w:rPr>
                <w:rFonts w:ascii="Arial" w:hAnsi="Arial" w:cs="Arial"/>
                <w:b/>
                <w:bCs/>
                <w:color w:val="4472C4" w:themeColor="accent1"/>
              </w:rPr>
              <w:t>Présent / futur</w:t>
            </w:r>
          </w:p>
          <w:p w14:paraId="5B4738D8" w14:textId="42EEB1CD" w:rsidR="00395EA9" w:rsidRPr="006E0671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395EA9" w14:paraId="35A86165" w14:textId="565C9ACC" w:rsidTr="00395EA9">
        <w:tc>
          <w:tcPr>
            <w:tcW w:w="1205" w:type="dxa"/>
          </w:tcPr>
          <w:p w14:paraId="37A5796E" w14:textId="64C6FD2B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 w:rsidRPr="006E0671">
              <w:rPr>
                <w:b/>
                <w:bCs/>
                <w:color w:val="008000"/>
              </w:rPr>
              <w:t>ahí</w:t>
            </w:r>
            <w:proofErr w:type="spellEnd"/>
            <w:r w:rsidRPr="006E0671">
              <w:rPr>
                <w:b/>
                <w:bCs/>
                <w:color w:val="008000"/>
              </w:rPr>
              <w:t xml:space="preserve"> (</w:t>
            </w:r>
            <w:r w:rsidRPr="006E0671">
              <w:rPr>
                <w:b/>
                <w:bCs/>
                <w:i/>
                <w:iCs/>
                <w:color w:val="008000"/>
              </w:rPr>
              <w:t>là</w:t>
            </w:r>
            <w:r w:rsidRPr="006E0671">
              <w:rPr>
                <w:b/>
                <w:bCs/>
                <w:color w:val="008000"/>
              </w:rPr>
              <w:t>)</w:t>
            </w:r>
          </w:p>
        </w:tc>
        <w:tc>
          <w:tcPr>
            <w:tcW w:w="1298" w:type="dxa"/>
          </w:tcPr>
          <w:p w14:paraId="62304EFF" w14:textId="7EC9F907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Ese</w:t>
            </w:r>
            <w:proofErr w:type="spellEnd"/>
          </w:p>
        </w:tc>
        <w:tc>
          <w:tcPr>
            <w:tcW w:w="1443" w:type="dxa"/>
          </w:tcPr>
          <w:p w14:paraId="72537BE7" w14:textId="76F95CBF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Esa</w:t>
            </w:r>
          </w:p>
        </w:tc>
        <w:tc>
          <w:tcPr>
            <w:tcW w:w="1520" w:type="dxa"/>
          </w:tcPr>
          <w:p w14:paraId="07C54302" w14:textId="4CB41BA3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Esos</w:t>
            </w:r>
            <w:proofErr w:type="spellEnd"/>
          </w:p>
        </w:tc>
        <w:tc>
          <w:tcPr>
            <w:tcW w:w="1437" w:type="dxa"/>
          </w:tcPr>
          <w:p w14:paraId="3DDADC58" w14:textId="545121B7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Esas</w:t>
            </w:r>
            <w:proofErr w:type="spellEnd"/>
          </w:p>
        </w:tc>
        <w:tc>
          <w:tcPr>
            <w:tcW w:w="910" w:type="dxa"/>
          </w:tcPr>
          <w:p w14:paraId="74D9FEB5" w14:textId="0CB2E27A" w:rsidR="00395EA9" w:rsidRP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ED7D31" w:themeColor="accent2"/>
              </w:rPr>
            </w:pPr>
            <w:proofErr w:type="spellStart"/>
            <w:r w:rsidRPr="00395EA9">
              <w:rPr>
                <w:rFonts w:ascii="Arial" w:hAnsi="Arial" w:cs="Arial"/>
                <w:b/>
                <w:bCs/>
                <w:color w:val="ED7D31" w:themeColor="accent2"/>
              </w:rPr>
              <w:t>eso</w:t>
            </w:r>
            <w:proofErr w:type="spellEnd"/>
          </w:p>
        </w:tc>
        <w:tc>
          <w:tcPr>
            <w:tcW w:w="1249" w:type="dxa"/>
          </w:tcPr>
          <w:p w14:paraId="726741C1" w14:textId="651F179E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6E0671">
              <w:rPr>
                <w:rFonts w:ascii="Arial" w:hAnsi="Arial" w:cs="Arial"/>
                <w:b/>
                <w:bCs/>
                <w:color w:val="4472C4" w:themeColor="accent1"/>
              </w:rPr>
              <w:t>Passé</w:t>
            </w:r>
          </w:p>
          <w:p w14:paraId="39AB6644" w14:textId="493E343F" w:rsidR="00395EA9" w:rsidRPr="006E0671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  <w:tr w:rsidR="00395EA9" w14:paraId="19EA6B80" w14:textId="7F7F1697" w:rsidTr="00395EA9">
        <w:tc>
          <w:tcPr>
            <w:tcW w:w="1205" w:type="dxa"/>
          </w:tcPr>
          <w:p w14:paraId="17AD25FA" w14:textId="32C1C30C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 w:rsidRPr="006E0671">
              <w:rPr>
                <w:b/>
                <w:bCs/>
                <w:color w:val="008000"/>
              </w:rPr>
              <w:t>allí</w:t>
            </w:r>
            <w:proofErr w:type="spellEnd"/>
            <w:r w:rsidRPr="006E0671">
              <w:rPr>
                <w:b/>
                <w:bCs/>
                <w:color w:val="008000"/>
              </w:rPr>
              <w:t xml:space="preserve"> (</w:t>
            </w:r>
            <w:r w:rsidRPr="006E0671">
              <w:rPr>
                <w:b/>
                <w:bCs/>
                <w:i/>
                <w:iCs/>
                <w:color w:val="008000"/>
              </w:rPr>
              <w:t>là-bas</w:t>
            </w:r>
            <w:r w:rsidRPr="006E0671">
              <w:rPr>
                <w:b/>
                <w:bCs/>
                <w:color w:val="008000"/>
              </w:rPr>
              <w:t>)</w:t>
            </w:r>
          </w:p>
        </w:tc>
        <w:tc>
          <w:tcPr>
            <w:tcW w:w="1298" w:type="dxa"/>
          </w:tcPr>
          <w:p w14:paraId="6896A9D4" w14:textId="50AFCF98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Aquel</w:t>
            </w:r>
            <w:proofErr w:type="spellEnd"/>
          </w:p>
        </w:tc>
        <w:tc>
          <w:tcPr>
            <w:tcW w:w="1443" w:type="dxa"/>
          </w:tcPr>
          <w:p w14:paraId="76FE2B30" w14:textId="61FFBB5F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Aquella</w:t>
            </w:r>
            <w:proofErr w:type="spellEnd"/>
          </w:p>
        </w:tc>
        <w:tc>
          <w:tcPr>
            <w:tcW w:w="1520" w:type="dxa"/>
          </w:tcPr>
          <w:p w14:paraId="0FCBD656" w14:textId="7DFF3705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Aquellos</w:t>
            </w:r>
            <w:proofErr w:type="spellEnd"/>
          </w:p>
        </w:tc>
        <w:tc>
          <w:tcPr>
            <w:tcW w:w="1437" w:type="dxa"/>
          </w:tcPr>
          <w:p w14:paraId="190085F8" w14:textId="2F5322BE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Aquellas</w:t>
            </w:r>
            <w:proofErr w:type="spellEnd"/>
          </w:p>
        </w:tc>
        <w:tc>
          <w:tcPr>
            <w:tcW w:w="910" w:type="dxa"/>
          </w:tcPr>
          <w:p w14:paraId="1DF6665F" w14:textId="47AC4ABE" w:rsidR="00395EA9" w:rsidRP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ED7D31" w:themeColor="accent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ED7D31" w:themeColor="accent2"/>
              </w:rPr>
              <w:t>aquello</w:t>
            </w:r>
            <w:proofErr w:type="spellEnd"/>
          </w:p>
        </w:tc>
        <w:tc>
          <w:tcPr>
            <w:tcW w:w="1249" w:type="dxa"/>
          </w:tcPr>
          <w:p w14:paraId="3EFA9F24" w14:textId="6A0D5EB0" w:rsidR="00395EA9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4472C4" w:themeColor="accent1"/>
              </w:rPr>
            </w:pPr>
            <w:r w:rsidRPr="006E0671">
              <w:rPr>
                <w:rFonts w:ascii="Arial" w:hAnsi="Arial" w:cs="Arial"/>
                <w:b/>
                <w:bCs/>
                <w:color w:val="4472C4" w:themeColor="accent1"/>
              </w:rPr>
              <w:t>Passé lointain</w:t>
            </w:r>
          </w:p>
          <w:p w14:paraId="4992A188" w14:textId="7E528664" w:rsidR="00395EA9" w:rsidRPr="006E0671" w:rsidRDefault="00395EA9" w:rsidP="006E0671">
            <w:pPr>
              <w:pStyle w:val="NormalWeb"/>
              <w:rPr>
                <w:rFonts w:ascii="Arial" w:hAnsi="Arial" w:cs="Arial"/>
                <w:b/>
                <w:bCs/>
                <w:color w:val="4472C4" w:themeColor="accent1"/>
              </w:rPr>
            </w:pPr>
          </w:p>
        </w:tc>
      </w:tr>
    </w:tbl>
    <w:p w14:paraId="6CD46C5D" w14:textId="77777777" w:rsidR="006E0671" w:rsidRDefault="006E0671" w:rsidP="006E0671">
      <w:pPr>
        <w:pStyle w:val="NormalWeb"/>
        <w:rPr>
          <w:rFonts w:ascii="Arial" w:hAnsi="Arial" w:cs="Arial"/>
          <w:b/>
          <w:bCs/>
        </w:rPr>
      </w:pPr>
    </w:p>
    <w:p w14:paraId="1B6A1E3F" w14:textId="5F14A7E6" w:rsidR="006E0671" w:rsidRDefault="006E0671" w:rsidP="006E0671">
      <w:pPr>
        <w:pStyle w:val="NormalWeb"/>
        <w:rPr>
          <w:b/>
          <w:bCs/>
        </w:rPr>
      </w:pPr>
      <w:r>
        <w:rPr>
          <w:rFonts w:ascii="Arial" w:hAnsi="Arial" w:cs="Arial"/>
          <w:b/>
          <w:bCs/>
        </w:rPr>
        <w:t xml:space="preserve">Très schématiquement, on peut dire que </w:t>
      </w:r>
      <w:r>
        <w:rPr>
          <w:rFonts w:ascii="Arial" w:hAnsi="Arial" w:cs="Arial"/>
          <w:b/>
          <w:bCs/>
        </w:rPr>
        <w:t>pour traduire « ce, cette, ces » en espagnol, cela</w:t>
      </w:r>
      <w:r>
        <w:rPr>
          <w:rFonts w:ascii="Arial" w:hAnsi="Arial" w:cs="Arial"/>
          <w:b/>
          <w:bCs/>
        </w:rPr>
        <w:t xml:space="preserve"> dépend en principe de la </w:t>
      </w:r>
      <w:r>
        <w:rPr>
          <w:rStyle w:val="lev"/>
          <w:rFonts w:ascii="Arial" w:hAnsi="Arial" w:cs="Arial"/>
          <w:color w:val="FF0000"/>
        </w:rPr>
        <w:t>distance dans le temps ou dans l'espace entre celui qui parle et l'objet ou la personne désignée</w:t>
      </w:r>
      <w:r>
        <w:rPr>
          <w:rFonts w:ascii="Arial" w:hAnsi="Arial" w:cs="Arial"/>
          <w:b/>
          <w:bCs/>
        </w:rPr>
        <w:t>.</w:t>
      </w:r>
    </w:p>
    <w:p w14:paraId="23AD035B" w14:textId="77777777" w:rsidR="006E0671" w:rsidRDefault="006E0671" w:rsidP="006E0671">
      <w:pPr>
        <w:pStyle w:val="NormalWeb"/>
        <w:rPr>
          <w:b/>
          <w:bCs/>
        </w:rPr>
      </w:pPr>
      <w:r>
        <w:rPr>
          <w:rStyle w:val="lev"/>
          <w:rFonts w:ascii="Arial" w:hAnsi="Arial" w:cs="Arial"/>
          <w:color w:val="339966"/>
          <w:u w:val="single"/>
        </w:rPr>
        <w:t>exemples</w:t>
      </w:r>
      <w:r>
        <w:rPr>
          <w:rStyle w:val="lev"/>
          <w:rFonts w:ascii="Arial" w:hAnsi="Arial" w:cs="Arial"/>
          <w:color w:val="339966"/>
        </w:rPr>
        <w:t xml:space="preserve"> : este libro = ce livre-ci</w:t>
      </w:r>
    </w:p>
    <w:p w14:paraId="3F66916D" w14:textId="77777777" w:rsidR="006E0671" w:rsidRDefault="006E0671" w:rsidP="006E0671">
      <w:pPr>
        <w:pStyle w:val="NormalWeb"/>
        <w:rPr>
          <w:b/>
          <w:bCs/>
        </w:rPr>
      </w:pPr>
      <w:r>
        <w:rPr>
          <w:rStyle w:val="lev"/>
          <w:rFonts w:ascii="Arial" w:hAnsi="Arial" w:cs="Arial"/>
          <w:color w:val="339966"/>
        </w:rPr>
        <w:t xml:space="preserve">                 </w:t>
      </w:r>
      <w:proofErr w:type="spellStart"/>
      <w:r>
        <w:rPr>
          <w:rStyle w:val="lev"/>
          <w:rFonts w:ascii="Arial" w:hAnsi="Arial" w:cs="Arial"/>
          <w:color w:val="339966"/>
        </w:rPr>
        <w:t>ese</w:t>
      </w:r>
      <w:proofErr w:type="spellEnd"/>
      <w:r>
        <w:rPr>
          <w:rStyle w:val="lev"/>
          <w:rFonts w:ascii="Arial" w:hAnsi="Arial" w:cs="Arial"/>
          <w:color w:val="339966"/>
        </w:rPr>
        <w:t xml:space="preserve"> libro = ce livre-là</w:t>
      </w:r>
    </w:p>
    <w:p w14:paraId="5CE5D47E" w14:textId="5B331932" w:rsidR="006E0671" w:rsidRDefault="006E0671" w:rsidP="006E0671">
      <w:pPr>
        <w:pStyle w:val="NormalWeb"/>
        <w:rPr>
          <w:rStyle w:val="lev"/>
          <w:rFonts w:ascii="Arial" w:hAnsi="Arial" w:cs="Arial"/>
          <w:color w:val="339966"/>
        </w:rPr>
      </w:pPr>
      <w:r>
        <w:rPr>
          <w:rStyle w:val="lev"/>
          <w:rFonts w:ascii="Arial" w:hAnsi="Arial" w:cs="Arial"/>
          <w:color w:val="339966"/>
        </w:rPr>
        <w:t xml:space="preserve">                 </w:t>
      </w:r>
      <w:proofErr w:type="spellStart"/>
      <w:r>
        <w:rPr>
          <w:rStyle w:val="lev"/>
          <w:rFonts w:ascii="Arial" w:hAnsi="Arial" w:cs="Arial"/>
          <w:color w:val="339966"/>
        </w:rPr>
        <w:t>aquel</w:t>
      </w:r>
      <w:proofErr w:type="spellEnd"/>
      <w:r>
        <w:rPr>
          <w:rStyle w:val="lev"/>
          <w:rFonts w:ascii="Arial" w:hAnsi="Arial" w:cs="Arial"/>
          <w:color w:val="339966"/>
        </w:rPr>
        <w:t xml:space="preserve"> libro = ce livre, là-bas</w:t>
      </w:r>
    </w:p>
    <w:p w14:paraId="06BFE838" w14:textId="5184BFF5" w:rsidR="006E0671" w:rsidRDefault="006E0671" w:rsidP="006E0671">
      <w:pPr>
        <w:pStyle w:val="NormalWeb"/>
        <w:rPr>
          <w:rStyle w:val="lev"/>
          <w:rFonts w:ascii="Arial" w:hAnsi="Arial" w:cs="Arial"/>
          <w:color w:val="339966"/>
        </w:rPr>
      </w:pPr>
    </w:p>
    <w:p w14:paraId="3224C54B" w14:textId="2BEA445E" w:rsidR="006E0671" w:rsidRDefault="00395EA9" w:rsidP="006E0671">
      <w:pPr>
        <w:pStyle w:val="NormalWeb"/>
        <w:rPr>
          <w:b/>
          <w:bCs/>
        </w:rPr>
      </w:pPr>
      <w:r>
        <w:rPr>
          <w:noProof/>
        </w:rPr>
        <w:drawing>
          <wp:inline distT="0" distB="0" distL="0" distR="0" wp14:anchorId="20829BF1" wp14:editId="41CE9542">
            <wp:extent cx="5760720" cy="23221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671">
        <w:rPr>
          <w:b/>
          <w:bCs/>
        </w:rPr>
        <w:t> </w:t>
      </w:r>
      <w:r w:rsidR="006E0671">
        <w:rPr>
          <w:rFonts w:ascii="Arial" w:hAnsi="Arial" w:cs="Arial"/>
          <w:b/>
          <w:bCs/>
        </w:rPr>
        <w:t> </w:t>
      </w:r>
    </w:p>
    <w:p w14:paraId="47B198BA" w14:textId="3220306F" w:rsidR="006E0671" w:rsidRDefault="006E0671" w:rsidP="006E0671">
      <w:pPr>
        <w:pStyle w:val="NormalWeb"/>
        <w:rPr>
          <w:b/>
          <w:bCs/>
        </w:rPr>
      </w:pPr>
      <w:r>
        <w:rPr>
          <w:rStyle w:val="lev"/>
          <w:rFonts w:ascii="Arial" w:hAnsi="Arial" w:cs="Arial"/>
          <w:color w:val="800000"/>
          <w:shd w:val="clear" w:color="auto" w:fill="FFFF00"/>
        </w:rPr>
        <w:t>Valeurs particulières</w:t>
      </w:r>
      <w:r>
        <w:rPr>
          <w:rStyle w:val="lev"/>
          <w:rFonts w:ascii="Arial" w:hAnsi="Arial" w:cs="Arial"/>
        </w:rPr>
        <w:t xml:space="preserve"> :</w:t>
      </w:r>
    </w:p>
    <w:p w14:paraId="033CE02E" w14:textId="27988A38" w:rsidR="006E0671" w:rsidRDefault="006E0671" w:rsidP="006E0671">
      <w:pPr>
        <w:pStyle w:val="NormalWeb"/>
        <w:rPr>
          <w:b/>
          <w:bCs/>
        </w:rPr>
      </w:pPr>
      <w:proofErr w:type="spellStart"/>
      <w:r>
        <w:rPr>
          <w:rFonts w:ascii="Arial" w:hAnsi="Arial" w:cs="Arial"/>
          <w:b/>
          <w:bCs/>
          <w:sz w:val="27"/>
          <w:szCs w:val="27"/>
        </w:rPr>
        <w:t>Aquel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peut exprimer l'admiration.</w:t>
      </w:r>
    </w:p>
    <w:p w14:paraId="5170F890" w14:textId="1B2CEBB2" w:rsidR="006E0671" w:rsidRDefault="006E0671" w:rsidP="006E0671">
      <w:pPr>
        <w:pStyle w:val="NormalWeb"/>
        <w:rPr>
          <w:b/>
          <w:bCs/>
        </w:rPr>
      </w:pPr>
      <w:proofErr w:type="spellStart"/>
      <w:r w:rsidRPr="006E0671">
        <w:rPr>
          <w:rStyle w:val="lev"/>
          <w:rFonts w:ascii="Arial" w:hAnsi="Arial" w:cs="Arial"/>
          <w:color w:val="339966"/>
          <w:sz w:val="20"/>
          <w:szCs w:val="20"/>
          <w:u w:val="single"/>
          <w:lang w:val="es-ES"/>
        </w:rPr>
        <w:lastRenderedPageBreak/>
        <w:t>exemple</w:t>
      </w:r>
      <w:proofErr w:type="spellEnd"/>
      <w:r w:rsidRPr="006E0671">
        <w:rPr>
          <w:rStyle w:val="lev"/>
          <w:rFonts w:ascii="Arial" w:hAnsi="Arial" w:cs="Arial"/>
          <w:color w:val="339966"/>
          <w:sz w:val="20"/>
          <w:szCs w:val="20"/>
          <w:lang w:val="es-ES"/>
        </w:rPr>
        <w:t xml:space="preserve"> : ¡ Cuánto me gustaría bañarme en las aguas de aquellas Islas Marquesas!= </w:t>
      </w:r>
      <w:r>
        <w:rPr>
          <w:rStyle w:val="lev"/>
          <w:rFonts w:ascii="Arial" w:hAnsi="Arial" w:cs="Arial"/>
          <w:color w:val="339966"/>
          <w:sz w:val="20"/>
          <w:szCs w:val="20"/>
        </w:rPr>
        <w:t>Combien j'aimerais me baigner dans les eaux de ces Iles Marquises!</w:t>
      </w:r>
    </w:p>
    <w:p w14:paraId="75FC7A76" w14:textId="3B37A5F2" w:rsidR="006E0671" w:rsidRDefault="006E0671" w:rsidP="006E0671">
      <w:pPr>
        <w:pStyle w:val="NormalWeb"/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On emploie ici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aquellas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soit parce que les Iles Marquises sont effectivement très éloignées dans l'espace par rapport au narrateur soit parce qu'il les sublime.</w:t>
      </w:r>
    </w:p>
    <w:p w14:paraId="71F30304" w14:textId="77777777" w:rsidR="006E0671" w:rsidRDefault="006E0671" w:rsidP="006E0671">
      <w:pPr>
        <w:pStyle w:val="NormalWeb"/>
        <w:rPr>
          <w:b/>
          <w:bCs/>
        </w:rPr>
      </w:pPr>
      <w:r>
        <w:rPr>
          <w:rFonts w:ascii="Arial" w:hAnsi="Arial" w:cs="Arial"/>
          <w:b/>
          <w:bCs/>
        </w:rPr>
        <w:t> </w:t>
      </w:r>
    </w:p>
    <w:p w14:paraId="12C79DED" w14:textId="77777777" w:rsidR="006E0671" w:rsidRDefault="006E0671" w:rsidP="006E0671">
      <w:pPr>
        <w:pStyle w:val="NormalWeb"/>
        <w:rPr>
          <w:b/>
          <w:bCs/>
        </w:rPr>
      </w:pPr>
      <w:proofErr w:type="spellStart"/>
      <w:r>
        <w:rPr>
          <w:rStyle w:val="lev"/>
          <w:rFonts w:ascii="Arial" w:hAnsi="Arial" w:cs="Arial"/>
        </w:rPr>
        <w:t>Ese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peut avoir une valeur</w:t>
      </w:r>
      <w:r>
        <w:rPr>
          <w:rStyle w:val="lev"/>
          <w:rFonts w:ascii="Arial" w:hAnsi="Arial" w:cs="Arial"/>
          <w:sz w:val="27"/>
          <w:szCs w:val="27"/>
        </w:rPr>
        <w:t xml:space="preserve"> </w:t>
      </w:r>
      <w:r>
        <w:rPr>
          <w:rStyle w:val="lev"/>
          <w:rFonts w:ascii="Arial" w:hAnsi="Arial" w:cs="Arial"/>
          <w:color w:val="800000"/>
          <w:sz w:val="27"/>
          <w:szCs w:val="27"/>
        </w:rPr>
        <w:t>péjorative et est alors placé après le substantif.</w:t>
      </w:r>
    </w:p>
    <w:p w14:paraId="0F024F1D" w14:textId="37BC2C2D" w:rsidR="006E0671" w:rsidRDefault="006E0671" w:rsidP="006E0671">
      <w:pPr>
        <w:pStyle w:val="NormalWeb"/>
        <w:rPr>
          <w:rStyle w:val="lev"/>
          <w:rFonts w:ascii="Arial" w:hAnsi="Arial" w:cs="Arial"/>
          <w:color w:val="339966"/>
          <w:sz w:val="20"/>
          <w:szCs w:val="20"/>
        </w:rPr>
      </w:pPr>
      <w:r>
        <w:rPr>
          <w:rStyle w:val="lev"/>
          <w:rFonts w:ascii="Arial" w:hAnsi="Arial" w:cs="Arial"/>
          <w:color w:val="339966"/>
          <w:sz w:val="20"/>
          <w:szCs w:val="20"/>
          <w:u w:val="single"/>
        </w:rPr>
        <w:t>exemple</w:t>
      </w:r>
      <w:r>
        <w:rPr>
          <w:rStyle w:val="lev"/>
          <w:rFonts w:ascii="Arial" w:hAnsi="Arial" w:cs="Arial"/>
          <w:color w:val="339966"/>
          <w:sz w:val="20"/>
          <w:szCs w:val="20"/>
        </w:rPr>
        <w:t xml:space="preserve"> : El </w:t>
      </w:r>
      <w:proofErr w:type="spellStart"/>
      <w:r>
        <w:rPr>
          <w:rStyle w:val="lev"/>
          <w:rFonts w:ascii="Arial" w:hAnsi="Arial" w:cs="Arial"/>
          <w:color w:val="339966"/>
          <w:sz w:val="20"/>
          <w:szCs w:val="20"/>
        </w:rPr>
        <w:t>chico</w:t>
      </w:r>
      <w:proofErr w:type="spellEnd"/>
      <w:r>
        <w:rPr>
          <w:rStyle w:val="lev"/>
          <w:rFonts w:ascii="Arial" w:hAnsi="Arial" w:cs="Arial"/>
          <w:color w:val="339966"/>
          <w:sz w:val="20"/>
          <w:szCs w:val="20"/>
        </w:rPr>
        <w:t xml:space="preserve"> </w:t>
      </w:r>
      <w:proofErr w:type="spellStart"/>
      <w:r>
        <w:rPr>
          <w:rStyle w:val="lev"/>
          <w:rFonts w:ascii="Arial" w:hAnsi="Arial" w:cs="Arial"/>
          <w:color w:val="FF6600"/>
          <w:sz w:val="20"/>
          <w:szCs w:val="20"/>
        </w:rPr>
        <w:t>ese</w:t>
      </w:r>
      <w:proofErr w:type="spellEnd"/>
      <w:r>
        <w:rPr>
          <w:rStyle w:val="lev"/>
          <w:rFonts w:ascii="Arial" w:hAnsi="Arial" w:cs="Arial"/>
          <w:color w:val="339966"/>
          <w:sz w:val="20"/>
          <w:szCs w:val="20"/>
        </w:rPr>
        <w:t xml:space="preserve"> no </w:t>
      </w:r>
      <w:proofErr w:type="spellStart"/>
      <w:r>
        <w:rPr>
          <w:rStyle w:val="lev"/>
          <w:rFonts w:ascii="Arial" w:hAnsi="Arial" w:cs="Arial"/>
          <w:color w:val="339966"/>
          <w:sz w:val="20"/>
          <w:szCs w:val="20"/>
        </w:rPr>
        <w:t>escucha</w:t>
      </w:r>
      <w:proofErr w:type="spellEnd"/>
      <w:r>
        <w:rPr>
          <w:rStyle w:val="lev"/>
          <w:rFonts w:ascii="Arial" w:hAnsi="Arial" w:cs="Arial"/>
          <w:color w:val="339966"/>
          <w:sz w:val="20"/>
          <w:szCs w:val="20"/>
        </w:rPr>
        <w:t xml:space="preserve"> a su </w:t>
      </w:r>
      <w:proofErr w:type="spellStart"/>
      <w:r>
        <w:rPr>
          <w:rStyle w:val="lev"/>
          <w:rFonts w:ascii="Arial" w:hAnsi="Arial" w:cs="Arial"/>
          <w:color w:val="339966"/>
          <w:sz w:val="20"/>
          <w:szCs w:val="20"/>
        </w:rPr>
        <w:t>madre</w:t>
      </w:r>
      <w:proofErr w:type="spellEnd"/>
      <w:r>
        <w:rPr>
          <w:rStyle w:val="lev"/>
          <w:rFonts w:ascii="Arial" w:hAnsi="Arial" w:cs="Arial"/>
          <w:color w:val="339966"/>
          <w:sz w:val="20"/>
          <w:szCs w:val="20"/>
        </w:rPr>
        <w:t xml:space="preserve"> = Ce garnement n'écoute pas sa mère.</w:t>
      </w:r>
    </w:p>
    <w:p w14:paraId="0DD9325E" w14:textId="77777777" w:rsidR="00CD788A" w:rsidRDefault="00CD788A" w:rsidP="00CD788A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lang w:val="es-ES" w:eastAsia="fr-FR"/>
        </w:rPr>
        <w:t>________________________________________________________________________________</w:t>
      </w:r>
    </w:p>
    <w:p w14:paraId="606E0694" w14:textId="77777777" w:rsidR="00CD788A" w:rsidRDefault="00CD788A" w:rsidP="00CD788A">
      <w:pPr>
        <w:rPr>
          <w:rFonts w:cs="Calibri"/>
          <w:sz w:val="36"/>
          <w:szCs w:val="36"/>
          <w:lang w:val="es-ES"/>
        </w:rPr>
      </w:pPr>
      <w:r>
        <w:rPr>
          <w:rFonts w:cs="Calibri"/>
          <w:sz w:val="36"/>
          <w:szCs w:val="36"/>
          <w:lang w:val="es-ES"/>
        </w:rPr>
        <w:t xml:space="preserve">Clase :                   Nombre : </w:t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  <w:t>Apellido :</w:t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  <w:r>
        <w:rPr>
          <w:rFonts w:cs="Calibri"/>
          <w:sz w:val="36"/>
          <w:szCs w:val="36"/>
          <w:lang w:val="es-ES"/>
        </w:rPr>
        <w:tab/>
      </w:r>
    </w:p>
    <w:p w14:paraId="77FF5213" w14:textId="77777777" w:rsidR="00CD788A" w:rsidRDefault="00CD788A" w:rsidP="00CD788A">
      <w:pPr>
        <w:pBdr>
          <w:bottom w:val="single" w:sz="4" w:space="1" w:color="000000"/>
        </w:pBdr>
        <w:rPr>
          <w:rFonts w:cs="Calibri"/>
          <w:sz w:val="36"/>
          <w:szCs w:val="36"/>
          <w:lang w:val="es-ES"/>
        </w:rPr>
      </w:pPr>
      <w:r>
        <w:rPr>
          <w:rFonts w:cs="Calibri"/>
          <w:sz w:val="36"/>
          <w:szCs w:val="36"/>
          <w:lang w:val="es-ES"/>
        </w:rPr>
        <w:tab/>
      </w:r>
    </w:p>
    <w:p w14:paraId="18FC9BD7" w14:textId="77777777" w:rsidR="00CD788A" w:rsidRDefault="00CD788A" w:rsidP="00CD788A">
      <w:pPr>
        <w:spacing w:before="100" w:after="100"/>
        <w:jc w:val="center"/>
        <w:rPr>
          <w:lang w:val="es-ES"/>
        </w:rPr>
      </w:pPr>
    </w:p>
    <w:p w14:paraId="2DF3412D" w14:textId="77777777" w:rsidR="00CD788A" w:rsidRDefault="00CD788A" w:rsidP="00CD788A">
      <w:pPr>
        <w:spacing w:before="100" w:after="100"/>
        <w:jc w:val="center"/>
        <w:rPr>
          <w:rFonts w:ascii="Times New Roman" w:eastAsia="Times New Roman" w:hAnsi="Times New Roman" w:cs="Times New Roman"/>
          <w:b/>
          <w:bCs/>
          <w:lang w:val="es-ES" w:eastAsia="fr-FR"/>
        </w:rPr>
      </w:pPr>
    </w:p>
    <w:p w14:paraId="68182C6B" w14:textId="66E29C81" w:rsidR="00CD788A" w:rsidRDefault="00CD788A" w:rsidP="00CD788A">
      <w:pPr>
        <w:pStyle w:val="Standard"/>
        <w:rPr>
          <w:b/>
          <w:bCs/>
          <w:sz w:val="28"/>
          <w:szCs w:val="28"/>
          <w:u w:val="single"/>
          <w:lang w:val="es-ES"/>
        </w:rPr>
      </w:pPr>
      <w:r>
        <w:rPr>
          <w:b/>
          <w:bCs/>
          <w:sz w:val="28"/>
          <w:szCs w:val="28"/>
          <w:u w:val="single"/>
          <w:lang w:val="es-ES"/>
        </w:rPr>
        <w:t xml:space="preserve">Completa con </w:t>
      </w:r>
      <w:proofErr w:type="spellStart"/>
      <w:r>
        <w:rPr>
          <w:b/>
          <w:bCs/>
          <w:sz w:val="28"/>
          <w:szCs w:val="28"/>
          <w:u w:val="single"/>
          <w:lang w:val="es-ES"/>
        </w:rPr>
        <w:t>el</w:t>
      </w:r>
      <w:proofErr w:type="spellEnd"/>
      <w:r>
        <w:rPr>
          <w:b/>
          <w:bCs/>
          <w:sz w:val="28"/>
          <w:szCs w:val="28"/>
          <w:u w:val="single"/>
          <w:lang w:val="es-ES"/>
        </w:rPr>
        <w:t xml:space="preserve"> demostrativo adecuado</w:t>
      </w:r>
      <w:r>
        <w:rPr>
          <w:b/>
          <w:bCs/>
          <w:sz w:val="28"/>
          <w:szCs w:val="28"/>
          <w:u w:val="single"/>
          <w:lang w:val="es-ES"/>
        </w:rPr>
        <w:t xml:space="preserve"> y explica.</w:t>
      </w:r>
    </w:p>
    <w:p w14:paraId="1E9ADE4D" w14:textId="364EF6DB" w:rsidR="00CD788A" w:rsidRDefault="00CD788A" w:rsidP="00CD788A">
      <w:pPr>
        <w:pStyle w:val="Standard"/>
        <w:rPr>
          <w:b/>
          <w:bCs/>
          <w:sz w:val="28"/>
          <w:szCs w:val="28"/>
          <w:u w:val="single"/>
          <w:lang w:val="es-ES"/>
        </w:rPr>
      </w:pPr>
    </w:p>
    <w:p w14:paraId="7ED3E04C" w14:textId="77777777" w:rsidR="00CD788A" w:rsidRDefault="00CD788A" w:rsidP="00CD788A">
      <w:pPr>
        <w:pStyle w:val="Standard"/>
        <w:numPr>
          <w:ilvl w:val="0"/>
          <w:numId w:val="1"/>
        </w:numPr>
        <w:rPr>
          <w:b/>
          <w:bCs/>
          <w:sz w:val="28"/>
          <w:szCs w:val="28"/>
          <w:lang w:val="es-ES"/>
        </w:rPr>
      </w:pPr>
      <w:r w:rsidRPr="00CD788A">
        <w:rPr>
          <w:b/>
          <w:bCs/>
          <w:sz w:val="28"/>
          <w:szCs w:val="28"/>
          <w:lang w:val="es-ES"/>
        </w:rPr>
        <w:t>Ya hemos llegado : vivo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en casa.</w:t>
      </w:r>
    </w:p>
    <w:p w14:paraId="7A0A0992" w14:textId="77777777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>2. ¿Cómo se llama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 xml:space="preserve"> chica que habla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</w:t>
      </w:r>
      <w:r w:rsidRPr="00CD788A">
        <w:rPr>
          <w:b/>
          <w:bCs/>
          <w:sz w:val="28"/>
          <w:szCs w:val="28"/>
          <w:lang w:val="es-ES"/>
        </w:rPr>
        <w:t>con tu hermano ?</w:t>
      </w:r>
    </w:p>
    <w:p w14:paraId="075C3C94" w14:textId="77777777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3. Vendré a recogerte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mañana.</w:t>
      </w:r>
    </w:p>
    <w:p w14:paraId="5CE0B22E" w14:textId="77777777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4. ¿Qué ramo de flores quiere usted?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que tiene al lado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 xml:space="preserve"> que está en el fondo o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 xml:space="preserve"> entre los dos.</w:t>
      </w:r>
    </w:p>
    <w:p w14:paraId="2AF50F1D" w14:textId="77777777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>5. En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 xml:space="preserve"> época, Carlos V era Rey de España.</w:t>
      </w:r>
    </w:p>
    <w:p w14:paraId="75E7E0E9" w14:textId="77777777" w:rsidR="00CD788A" w:rsidRDefault="00CD788A" w:rsidP="00CD788A">
      <w:pPr>
        <w:pStyle w:val="Standard"/>
        <w:ind w:left="720"/>
        <w:rPr>
          <w:b/>
          <w:bCs/>
          <w:color w:val="ED7D31" w:themeColor="accent2"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6. Ser define al sujeto; Estar expresa un estado de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</w:p>
    <w:p w14:paraId="653CE233" w14:textId="77777777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7. Voy a tomar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vaso que está muy cerca de mí.</w:t>
      </w:r>
    </w:p>
    <w:p w14:paraId="5B85A758" w14:textId="77777777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9.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pasó hace más de mil años en las tierras heladas del Antártico.</w:t>
      </w:r>
    </w:p>
    <w:p w14:paraId="066B718C" w14:textId="77777777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lastRenderedPageBreak/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10. Le escribo desde Madrid. Llegué a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sin dificultad con el tren de las 10.</w:t>
      </w:r>
    </w:p>
    <w:p w14:paraId="0C71D821" w14:textId="77777777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11. Usted no encontrará nada de lo que busca en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 xml:space="preserve">cajón. Mire más bien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en allí debajo.</w:t>
      </w:r>
    </w:p>
    <w:p w14:paraId="0D4976B5" w14:textId="070BBC3B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12.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alumno era la admiración de todos : con sólo leer una vez un texto, lo sabía al dedillo.</w:t>
      </w:r>
    </w:p>
    <w:p w14:paraId="6840CE71" w14:textId="193CA8EF" w:rsidR="00CD788A" w:rsidRP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</w:p>
    <w:p w14:paraId="105C713A" w14:textId="77777777" w:rsidR="00CD788A" w:rsidRDefault="00CD788A" w:rsidP="00CD788A">
      <w:pPr>
        <w:pStyle w:val="Standard"/>
        <w:ind w:left="720"/>
        <w:rPr>
          <w:b/>
          <w:bCs/>
          <w:color w:val="ED7D31" w:themeColor="accent2"/>
          <w:sz w:val="28"/>
          <w:szCs w:val="28"/>
          <w:lang w:val="es-ES"/>
        </w:rPr>
      </w:pPr>
      <w:r w:rsidRPr="00CD788A">
        <w:rPr>
          <w:b/>
          <w:bCs/>
          <w:sz w:val="28"/>
          <w:szCs w:val="28"/>
          <w:lang w:val="es-ES"/>
        </w:rPr>
        <w:br/>
      </w:r>
      <w:r w:rsidRPr="00CD788A">
        <w:rPr>
          <w:b/>
          <w:bCs/>
          <w:sz w:val="28"/>
          <w:szCs w:val="28"/>
          <w:lang w:val="es-ES"/>
        </w:rPr>
        <w:br/>
        <w:t xml:space="preserve">13. Compraré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vídeo de la película que acabamos de ver en cuanto salga a la venta.</w:t>
      </w:r>
      <w:r w:rsidRPr="00CD788A">
        <w:rPr>
          <w:b/>
          <w:bCs/>
          <w:sz w:val="28"/>
          <w:szCs w:val="28"/>
          <w:lang w:val="es-ES"/>
        </w:rPr>
        <w:br/>
      </w: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</w:p>
    <w:p w14:paraId="0E6102F5" w14:textId="45707E49" w:rsidR="00CD788A" w:rsidRDefault="00CD788A" w:rsidP="00CD788A">
      <w:pPr>
        <w:pStyle w:val="Standard"/>
        <w:ind w:left="720"/>
        <w:rPr>
          <w:b/>
          <w:bCs/>
          <w:sz w:val="28"/>
          <w:szCs w:val="28"/>
          <w:lang w:val="es-ES"/>
        </w:rPr>
      </w:pPr>
      <w:r w:rsidRPr="00CD788A">
        <w:rPr>
          <w:b/>
          <w:bCs/>
          <w:sz w:val="28"/>
          <w:szCs w:val="28"/>
          <w:lang w:val="es-ES"/>
        </w:rPr>
        <w:br/>
        <w:t xml:space="preserve">14. En </w:t>
      </w:r>
      <w:r w:rsidRPr="00CD788A">
        <w:rPr>
          <w:b/>
          <w:bCs/>
          <w:color w:val="ED7D31" w:themeColor="accent2"/>
          <w:sz w:val="28"/>
          <w:szCs w:val="28"/>
          <w:lang w:val="es-ES"/>
        </w:rPr>
        <w:t>________</w:t>
      </w:r>
      <w:r w:rsidRPr="00CD788A">
        <w:rPr>
          <w:b/>
          <w:bCs/>
          <w:sz w:val="28"/>
          <w:szCs w:val="28"/>
          <w:lang w:val="es-ES"/>
        </w:rPr>
        <w:t>restaurante, hemos comido malísimamente.</w:t>
      </w:r>
    </w:p>
    <w:p w14:paraId="07A9838D" w14:textId="0D286136" w:rsidR="00CD788A" w:rsidRPr="00CD788A" w:rsidRDefault="00CD788A" w:rsidP="00CD788A">
      <w:pPr>
        <w:pStyle w:val="Standard"/>
        <w:ind w:left="720"/>
        <w:rPr>
          <w:b/>
          <w:bCs/>
          <w:sz w:val="28"/>
          <w:szCs w:val="28"/>
          <w:u w:val="single"/>
          <w:lang w:val="es-ES"/>
        </w:rPr>
      </w:pPr>
      <w:proofErr w:type="spellStart"/>
      <w:r w:rsidRPr="00CD788A">
        <w:rPr>
          <w:b/>
          <w:bCs/>
          <w:color w:val="ED7D31" w:themeColor="accent2"/>
          <w:sz w:val="28"/>
          <w:szCs w:val="28"/>
          <w:lang w:val="es-ES"/>
        </w:rPr>
        <w:t>Explication</w:t>
      </w:r>
      <w:proofErr w:type="spellEnd"/>
      <w:r w:rsidRPr="00CD788A">
        <w:rPr>
          <w:b/>
          <w:bCs/>
          <w:color w:val="ED7D31" w:themeColor="accent2"/>
          <w:sz w:val="28"/>
          <w:szCs w:val="28"/>
          <w:lang w:val="es-ES"/>
        </w:rPr>
        <w:t xml:space="preserve"> :</w:t>
      </w:r>
    </w:p>
    <w:p w14:paraId="39928549" w14:textId="77777777" w:rsidR="00CD788A" w:rsidRPr="00CD788A" w:rsidRDefault="00CD788A" w:rsidP="00CD788A">
      <w:pPr>
        <w:pStyle w:val="Standard"/>
        <w:rPr>
          <w:rFonts w:hint="eastAsia"/>
          <w:b/>
          <w:bCs/>
          <w:sz w:val="28"/>
          <w:szCs w:val="28"/>
          <w:u w:val="single"/>
          <w:lang w:val="es-ES"/>
        </w:rPr>
      </w:pPr>
    </w:p>
    <w:p w14:paraId="48F779F6" w14:textId="77777777" w:rsidR="00395EA9" w:rsidRPr="00CD788A" w:rsidRDefault="00395EA9" w:rsidP="006E0671">
      <w:pPr>
        <w:pStyle w:val="NormalWeb"/>
        <w:rPr>
          <w:b/>
          <w:bCs/>
          <w:lang w:val="es-ES"/>
        </w:rPr>
      </w:pPr>
    </w:p>
    <w:p w14:paraId="254EF0DD" w14:textId="77777777" w:rsidR="00734B21" w:rsidRPr="00CD788A" w:rsidRDefault="00734B21">
      <w:pPr>
        <w:rPr>
          <w:lang w:val="es-ES"/>
        </w:rPr>
      </w:pPr>
    </w:p>
    <w:sectPr w:rsidR="00734B21" w:rsidRPr="00CD7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335C8"/>
    <w:multiLevelType w:val="hybridMultilevel"/>
    <w:tmpl w:val="D23CC7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1"/>
    <w:rsid w:val="00395EA9"/>
    <w:rsid w:val="006E0671"/>
    <w:rsid w:val="00734B21"/>
    <w:rsid w:val="00914093"/>
    <w:rsid w:val="00CD788A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8ACD"/>
  <w15:chartTrackingRefBased/>
  <w15:docId w15:val="{855ED762-F1BB-4557-9E9F-EE4322E1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E0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E067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6E067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39"/>
    <w:rsid w:val="006E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78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2020-06-20T08:11:00Z</dcterms:created>
  <dcterms:modified xsi:type="dcterms:W3CDTF">2020-06-20T08:43:00Z</dcterms:modified>
</cp:coreProperties>
</file>