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>
        <w:rPr>
          <w:rFonts w:ascii="Arial" w:eastAsia="Times New Roman" w:hAnsi="Arial" w:cs="Arial"/>
          <w:sz w:val="28"/>
          <w:szCs w:val="28"/>
          <w:lang w:val="es-ES" w:eastAsia="fr-FR"/>
        </w:rPr>
        <w:t>ITINERARIO DE UN CHICANO</w:t>
      </w:r>
      <w:bookmarkStart w:id="0" w:name="_GoBack"/>
      <w:bookmarkEnd w:id="0"/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u w:val="single"/>
          <w:lang w:val="es-ES" w:eastAsia="fr-FR"/>
        </w:rPr>
        <w:t xml:space="preserve">I ) </w:t>
      </w:r>
      <w:r w:rsidRPr="005D2C82">
        <w:rPr>
          <w:rFonts w:ascii="Arial" w:eastAsia="Times New Roman" w:hAnsi="Arial" w:cs="Arial"/>
          <w:sz w:val="28"/>
          <w:szCs w:val="28"/>
          <w:u w:val="single"/>
          <w:lang w:val="es-ES" w:eastAsia="fr-FR"/>
        </w:rPr>
        <w:t>Comprensión detallada:</w:t>
      </w:r>
    </w:p>
    <w:p w:rsidR="005D2C82" w:rsidRPr="00654C2A" w:rsidRDefault="005D2C82" w:rsidP="005D2C82">
      <w:pPr>
        <w:spacing w:after="0" w:line="240" w:lineRule="auto"/>
        <w:rPr>
          <w:rFonts w:ascii="Arial" w:eastAsia="Times New Roman" w:hAnsi="Arial" w:cs="Arial"/>
          <w:sz w:val="40"/>
          <w:szCs w:val="40"/>
          <w:lang w:val="es-ES" w:eastAsia="fr-FR"/>
        </w:rPr>
      </w:pPr>
      <w:r w:rsidRPr="00654C2A">
        <w:rPr>
          <w:rFonts w:ascii="Arial" w:eastAsia="Times New Roman" w:hAnsi="Arial" w:cs="Arial"/>
          <w:sz w:val="29"/>
          <w:szCs w:val="29"/>
          <w:lang w:val="es-ES" w:eastAsia="fr-FR"/>
        </w:rPr>
        <w:t xml:space="preserve">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1. ¿Dónde vivía Pedro Morales? ¿Adónde quería ir? ¿Por qué?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2. Presenta las dificultades que encontró en Tijuana.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3. ¿En qué condiciones cruzó la frontera?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4. Presenta las dificultades que encontró en California.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5. Finalmente, ¿qué decidió hacer para escapar a la “Migra”? </w:t>
      </w: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lang w:val="es-ES" w:eastAsia="fr-FR"/>
        </w:rPr>
        <w:t xml:space="preserve">6. Presenta y explica la visión que tenía Pedro de los norteamericanos. </w:t>
      </w: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s-ES" w:eastAsia="fr-FR"/>
        </w:rPr>
      </w:pPr>
      <w:r w:rsidRPr="005D2C82">
        <w:rPr>
          <w:rFonts w:ascii="Arial" w:eastAsia="Times New Roman" w:hAnsi="Arial" w:cs="Arial"/>
          <w:sz w:val="28"/>
          <w:szCs w:val="28"/>
          <w:u w:val="single"/>
          <w:lang w:val="es-ES" w:eastAsia="fr-FR"/>
        </w:rPr>
        <w:t>II) Expresión personal :</w:t>
      </w: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  <w:r>
        <w:rPr>
          <w:rFonts w:ascii="Arial" w:eastAsia="Times New Roman" w:hAnsi="Arial" w:cs="Arial"/>
          <w:sz w:val="28"/>
          <w:szCs w:val="28"/>
          <w:lang w:val="es-ES" w:eastAsia="fr-FR"/>
        </w:rPr>
        <w:t>Explica por qué este texto puede ilustrar la noción de “Espacios e Intercambios”</w:t>
      </w: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5D2C82" w:rsidRPr="005D2C82" w:rsidRDefault="005D2C82" w:rsidP="005D2C8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s-ES" w:eastAsia="fr-FR"/>
        </w:rPr>
      </w:pPr>
    </w:p>
    <w:p w:rsidR="00734B21" w:rsidRPr="005D2C82" w:rsidRDefault="00734B21">
      <w:pPr>
        <w:rPr>
          <w:lang w:val="es-ES"/>
        </w:rPr>
      </w:pPr>
    </w:p>
    <w:sectPr w:rsidR="00734B21" w:rsidRPr="005D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2"/>
    <w:rsid w:val="005D2C82"/>
    <w:rsid w:val="00734B21"/>
    <w:rsid w:val="00914093"/>
    <w:rsid w:val="00D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14BD"/>
  <w15:chartTrackingRefBased/>
  <w15:docId w15:val="{315B3B10-716E-43A6-BDB2-B2FF4C2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2017-11-04T09:57:00Z</dcterms:created>
  <dcterms:modified xsi:type="dcterms:W3CDTF">2017-11-04T10:05:00Z</dcterms:modified>
</cp:coreProperties>
</file>