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8E95" w14:textId="12307D69" w:rsidR="003E2535" w:rsidRPr="009F501A" w:rsidRDefault="003E2535" w:rsidP="003E2535">
      <w:pPr>
        <w:rPr>
          <w:b/>
          <w:bCs/>
          <w:sz w:val="36"/>
          <w:szCs w:val="36"/>
          <w:u w:val="single"/>
          <w:lang w:val="es-ES"/>
        </w:rPr>
      </w:pPr>
      <w:r w:rsidRPr="003E2535">
        <w:rPr>
          <w:noProof/>
          <w:sz w:val="36"/>
          <w:szCs w:val="36"/>
          <w:u w:val="single"/>
        </w:rPr>
        <w:drawing>
          <wp:anchor distT="0" distB="0" distL="114300" distR="114300" simplePos="0" relativeHeight="251658240" behindDoc="1" locked="0" layoutInCell="1" allowOverlap="1" wp14:anchorId="38B5D2A4" wp14:editId="145F8DA9">
            <wp:simplePos x="0" y="0"/>
            <wp:positionH relativeFrom="column">
              <wp:posOffset>4500880</wp:posOffset>
            </wp:positionH>
            <wp:positionV relativeFrom="paragraph">
              <wp:posOffset>0</wp:posOffset>
            </wp:positionV>
            <wp:extent cx="1790700" cy="2552700"/>
            <wp:effectExtent l="0" t="0" r="0" b="0"/>
            <wp:wrapTight wrapText="bothSides">
              <wp:wrapPolygon edited="0">
                <wp:start x="0" y="0"/>
                <wp:lineTo x="0" y="21439"/>
                <wp:lineTo x="21370" y="21439"/>
                <wp:lineTo x="2137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01A">
        <w:rPr>
          <w:b/>
          <w:bCs/>
          <w:sz w:val="36"/>
          <w:szCs w:val="36"/>
          <w:u w:val="single"/>
          <w:lang w:val="es-ES"/>
        </w:rPr>
        <w:t>'100 días con la Tata'</w:t>
      </w:r>
    </w:p>
    <w:p w14:paraId="7FE4B70F" w14:textId="1EF09AA1" w:rsidR="003E2535" w:rsidRPr="009F501A" w:rsidRDefault="003E2535" w:rsidP="003E2535">
      <w:pPr>
        <w:rPr>
          <w:b/>
          <w:bCs/>
          <w:sz w:val="26"/>
          <w:szCs w:val="26"/>
          <w:lang w:val="es-ES"/>
        </w:rPr>
      </w:pPr>
      <w:r w:rsidRPr="009F501A">
        <w:rPr>
          <w:b/>
          <w:bCs/>
          <w:sz w:val="26"/>
          <w:szCs w:val="26"/>
          <w:lang w:val="es-ES"/>
        </w:rPr>
        <w:t>El documental de Miguel Ángel Muñoz y su Tata que es un gran ejemplo de superación.</w:t>
      </w:r>
    </w:p>
    <w:p w14:paraId="04138D56" w14:textId="5DDE484A" w:rsidR="003E2535" w:rsidRPr="009F501A" w:rsidRDefault="003E2535" w:rsidP="003E2535">
      <w:pPr>
        <w:jc w:val="both"/>
        <w:rPr>
          <w:sz w:val="26"/>
          <w:szCs w:val="26"/>
          <w:lang w:val="es-ES"/>
        </w:rPr>
      </w:pPr>
      <w:r w:rsidRPr="009F501A">
        <w:rPr>
          <w:sz w:val="26"/>
          <w:szCs w:val="26"/>
          <w:lang w:val="es-ES"/>
        </w:rPr>
        <w:t>Quien quiera ver '100 días con la Tata' como un documental sobre la vejez se queda corto. La película de Miguel Ángel Muñoz es un magistral largometraje que habla de superación, fortaleza, salud mental, cuidados de las personas dependientes y, sobre todo, del amor y la alegría como dos factores capaces de poder con todo. Dicho esto, solo queda ver este documental en Netflix (y pronto).</w:t>
      </w:r>
    </w:p>
    <w:p w14:paraId="7D21DDBA" w14:textId="3C6900D2" w:rsidR="003E2535" w:rsidRPr="009F501A" w:rsidRDefault="003E2535" w:rsidP="003E2535">
      <w:pPr>
        <w:jc w:val="both"/>
        <w:rPr>
          <w:sz w:val="26"/>
          <w:szCs w:val="26"/>
          <w:lang w:val="es-ES"/>
        </w:rPr>
      </w:pPr>
      <w:r w:rsidRPr="009F501A">
        <w:rPr>
          <w:sz w:val="26"/>
          <w:szCs w:val="26"/>
          <w:lang w:val="es-ES"/>
        </w:rPr>
        <w:t xml:space="preserve">La historia es conocida por muchos. De hecho, nos hicimos eco hace un par de años de </w:t>
      </w:r>
      <w:hyperlink r:id="rId5" w:history="1">
        <w:r w:rsidRPr="009F501A">
          <w:rPr>
            <w:rStyle w:val="Lienhypertexte"/>
            <w:color w:val="auto"/>
            <w:sz w:val="26"/>
            <w:szCs w:val="26"/>
            <w:u w:val="none"/>
            <w:lang w:val="es-ES"/>
          </w:rPr>
          <w:t>la Tata '</w:t>
        </w:r>
        <w:proofErr w:type="spellStart"/>
        <w:r w:rsidRPr="009F501A">
          <w:rPr>
            <w:rStyle w:val="Lienhypertexte"/>
            <w:color w:val="auto"/>
            <w:sz w:val="26"/>
            <w:szCs w:val="26"/>
            <w:u w:val="none"/>
            <w:lang w:val="es-ES"/>
          </w:rPr>
          <w:t>instagramer</w:t>
        </w:r>
        <w:proofErr w:type="spellEnd"/>
        <w:r w:rsidRPr="009F501A">
          <w:rPr>
            <w:rStyle w:val="Lienhypertexte"/>
            <w:color w:val="auto"/>
            <w:sz w:val="26"/>
            <w:szCs w:val="26"/>
            <w:u w:val="none"/>
            <w:lang w:val="es-ES"/>
          </w:rPr>
          <w:t>' del actor Miguel Ángel Muñoz</w:t>
        </w:r>
      </w:hyperlink>
      <w:r w:rsidRPr="009F501A">
        <w:rPr>
          <w:sz w:val="26"/>
          <w:szCs w:val="26"/>
          <w:lang w:val="es-ES"/>
        </w:rPr>
        <w:t>, Luisa Cantero. Luisa (97 años), cuidó durante su infancia a Miguel Ángel (38 años) mientras los padres de éste trabajaban y la relación que se ha establecido durante este tiempo va más allá de lo que conocemos como 'familia'.</w:t>
      </w:r>
    </w:p>
    <w:p w14:paraId="17441F56" w14:textId="77777777" w:rsidR="003E2535" w:rsidRPr="009F501A" w:rsidRDefault="003E2535" w:rsidP="003E2535">
      <w:pPr>
        <w:jc w:val="both"/>
        <w:rPr>
          <w:sz w:val="26"/>
          <w:szCs w:val="26"/>
          <w:lang w:val="es-ES"/>
        </w:rPr>
      </w:pPr>
      <w:r w:rsidRPr="009F501A">
        <w:rPr>
          <w:sz w:val="26"/>
          <w:szCs w:val="26"/>
          <w:lang w:val="es-ES"/>
        </w:rPr>
        <w:t>Ella es una mujer con una salud bastante vigorosa para estar cerca de la centena, y sigue teniendo una vida autónoma. Vive sola, camina con la única ayuda de un bastón, sale a tomarse sus cafés entre los saludos de los vecinos del barrio e intenta mantenerse activa en el pequeño piso de 35 metros cuadrados del centro de Madrid en el que vive.</w:t>
      </w:r>
    </w:p>
    <w:p w14:paraId="2B72D5F9" w14:textId="0C9AB3CD" w:rsidR="003E2535" w:rsidRPr="009F501A" w:rsidRDefault="003E2535" w:rsidP="003E2535">
      <w:pPr>
        <w:jc w:val="both"/>
        <w:rPr>
          <w:sz w:val="26"/>
          <w:szCs w:val="26"/>
          <w:lang w:val="es-ES"/>
        </w:rPr>
      </w:pPr>
      <w:r w:rsidRPr="009F501A">
        <w:rPr>
          <w:sz w:val="26"/>
          <w:szCs w:val="26"/>
          <w:lang w:val="es-ES"/>
        </w:rPr>
        <w:t>Miguel Ángel Muñoz, director del proyecto, se da cuenta de que su "historia de amor" con su Tata, puede terminarse pronto. La edad que tiene Luisa y unas repentinas complicaciones de salud le hacen darse cuenta de que la muerte (a la que, como dirá ella misma en el documental, no tiene ningún miedo) puede venir pronto.</w:t>
      </w:r>
    </w:p>
    <w:p w14:paraId="6F877FFB" w14:textId="77777777" w:rsidR="003E2535" w:rsidRPr="009F501A" w:rsidRDefault="003E2535" w:rsidP="003E2535">
      <w:pPr>
        <w:jc w:val="both"/>
        <w:rPr>
          <w:sz w:val="26"/>
          <w:szCs w:val="26"/>
          <w:lang w:val="es-ES"/>
        </w:rPr>
      </w:pPr>
      <w:r w:rsidRPr="009F501A">
        <w:rPr>
          <w:sz w:val="26"/>
          <w:szCs w:val="26"/>
          <w:lang w:val="es-ES"/>
        </w:rPr>
        <w:t>Así que Miguel Ángel decide ponerse manos a la obra y cumplir todos los deseos pendientes con su Luisa, que van desde volver a la Mérida natal de la Tata o hacer un viaje en su Mini los dos solos. Sin embargo, cuando están enfrascados en esta 'lista de deseos pendientes', aparece un invitado no deseado: la pandemia.</w:t>
      </w:r>
    </w:p>
    <w:p w14:paraId="4C683598" w14:textId="3FEB49FC" w:rsidR="00D7742E" w:rsidRPr="009F501A" w:rsidRDefault="003E2535" w:rsidP="003E2535">
      <w:pPr>
        <w:pBdr>
          <w:bottom w:val="single" w:sz="6" w:space="1" w:color="auto"/>
        </w:pBdr>
        <w:jc w:val="both"/>
        <w:rPr>
          <w:sz w:val="26"/>
          <w:szCs w:val="26"/>
          <w:lang w:val="es-ES"/>
        </w:rPr>
      </w:pPr>
      <w:r w:rsidRPr="009F501A">
        <w:rPr>
          <w:sz w:val="26"/>
          <w:szCs w:val="26"/>
          <w:lang w:val="es-ES"/>
        </w:rPr>
        <w:t>El actor madrileño, ante la renuncia de las cuidadoras de su Tata y el convencimiento personal de que nadie podrá cuidarla como él, decide mudarse a casa de Luisa para pasar juntos el confinamiento. 100 días. O la '</w:t>
      </w:r>
      <w:proofErr w:type="spellStart"/>
      <w:r w:rsidRPr="009F501A">
        <w:rPr>
          <w:sz w:val="26"/>
          <w:szCs w:val="26"/>
          <w:lang w:val="es-ES"/>
        </w:rPr>
        <w:t>Cuarentata</w:t>
      </w:r>
      <w:proofErr w:type="spellEnd"/>
      <w:r w:rsidRPr="009F501A">
        <w:rPr>
          <w:sz w:val="26"/>
          <w:szCs w:val="26"/>
          <w:lang w:val="es-ES"/>
        </w:rPr>
        <w:t>', como decide bautizarla uno de los muchos seguidores de la pareja en Instagram, donde se acabaron convirtiendo en uno de los '</w:t>
      </w:r>
      <w:proofErr w:type="spellStart"/>
      <w:r w:rsidRPr="009F501A">
        <w:rPr>
          <w:sz w:val="26"/>
          <w:szCs w:val="26"/>
          <w:lang w:val="es-ES"/>
        </w:rPr>
        <w:t>influencers</w:t>
      </w:r>
      <w:proofErr w:type="spellEnd"/>
      <w:r w:rsidRPr="009F501A">
        <w:rPr>
          <w:sz w:val="26"/>
          <w:szCs w:val="26"/>
          <w:lang w:val="es-ES"/>
        </w:rPr>
        <w:t>' más queridos desde su perfil.</w:t>
      </w:r>
    </w:p>
    <w:p w14:paraId="49D47AEF" w14:textId="688881C2" w:rsidR="00D7742E" w:rsidRPr="009F501A" w:rsidRDefault="00D7742E" w:rsidP="003E2535">
      <w:pPr>
        <w:jc w:val="both"/>
        <w:rPr>
          <w:b/>
          <w:bCs/>
          <w:u w:val="single"/>
          <w:lang w:val="es-ES"/>
        </w:rPr>
      </w:pPr>
      <w:r w:rsidRPr="009F501A">
        <w:rPr>
          <w:b/>
          <w:bCs/>
          <w:u w:val="single"/>
          <w:lang w:val="es-ES"/>
        </w:rPr>
        <w:t>CE : Contesta a las preguntas siguientes :</w:t>
      </w:r>
    </w:p>
    <w:p w14:paraId="27671F22" w14:textId="57E6ED94" w:rsidR="00D7742E" w:rsidRPr="009F501A" w:rsidRDefault="00D7742E" w:rsidP="003E2535">
      <w:pPr>
        <w:jc w:val="both"/>
        <w:rPr>
          <w:lang w:val="es-ES"/>
        </w:rPr>
      </w:pPr>
      <w:r w:rsidRPr="009F501A">
        <w:rPr>
          <w:lang w:val="es-ES"/>
        </w:rPr>
        <w:t xml:space="preserve">1) Explica quiénes son Miguel </w:t>
      </w:r>
      <w:proofErr w:type="spellStart"/>
      <w:r w:rsidRPr="009F501A">
        <w:rPr>
          <w:lang w:val="es-ES"/>
        </w:rPr>
        <w:t>Angel</w:t>
      </w:r>
      <w:proofErr w:type="spellEnd"/>
      <w:r w:rsidRPr="009F501A">
        <w:rPr>
          <w:lang w:val="es-ES"/>
        </w:rPr>
        <w:t xml:space="preserve"> Muñoz y la Tata.</w:t>
      </w:r>
    </w:p>
    <w:p w14:paraId="33C49676" w14:textId="7A8E6293" w:rsidR="00D7742E" w:rsidRPr="009F501A" w:rsidRDefault="00D7742E" w:rsidP="003E2535">
      <w:pPr>
        <w:jc w:val="both"/>
        <w:rPr>
          <w:lang w:val="es-ES"/>
        </w:rPr>
      </w:pPr>
      <w:r w:rsidRPr="009F501A">
        <w:rPr>
          <w:lang w:val="es-ES"/>
        </w:rPr>
        <w:t>2) ¿Qué es lo que decidió Miguel a rodar el documental sobre la Tata ?</w:t>
      </w:r>
    </w:p>
    <w:p w14:paraId="1C8311B8" w14:textId="51353B81" w:rsidR="00D7742E" w:rsidRPr="009F501A" w:rsidRDefault="00D7742E" w:rsidP="003E2535">
      <w:pPr>
        <w:jc w:val="both"/>
        <w:rPr>
          <w:lang w:val="es-ES"/>
        </w:rPr>
      </w:pPr>
      <w:r w:rsidRPr="009F501A">
        <w:rPr>
          <w:lang w:val="es-ES"/>
        </w:rPr>
        <w:t>3) ¿En qué la llegada de la Covid19 cambió el proyecto de Miguel ?</w:t>
      </w:r>
    </w:p>
    <w:sectPr w:rsidR="00D7742E" w:rsidRPr="009F501A" w:rsidSect="009F501A">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35"/>
    <w:rsid w:val="0028405E"/>
    <w:rsid w:val="003E2535"/>
    <w:rsid w:val="00967D69"/>
    <w:rsid w:val="009F501A"/>
    <w:rsid w:val="00B110CF"/>
    <w:rsid w:val="00D7742E"/>
    <w:rsid w:val="00DE0099"/>
    <w:rsid w:val="00EA0257"/>
    <w:rsid w:val="00F03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B6A6"/>
  <w15:chartTrackingRefBased/>
  <w15:docId w15:val="{A24B7A50-4E81-4D39-8421-22F15E74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35"/>
  </w:style>
  <w:style w:type="paragraph" w:styleId="Titre1">
    <w:name w:val="heading 1"/>
    <w:basedOn w:val="Normal"/>
    <w:next w:val="Normal"/>
    <w:link w:val="Titre1Car"/>
    <w:uiPriority w:val="9"/>
    <w:qFormat/>
    <w:rsid w:val="003E2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2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25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25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25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25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25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25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25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25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25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25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25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25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25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25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25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2535"/>
    <w:rPr>
      <w:rFonts w:eastAsiaTheme="majorEastAsia" w:cstheme="majorBidi"/>
      <w:color w:val="272727" w:themeColor="text1" w:themeTint="D8"/>
    </w:rPr>
  </w:style>
  <w:style w:type="paragraph" w:styleId="Titre">
    <w:name w:val="Title"/>
    <w:basedOn w:val="Normal"/>
    <w:next w:val="Normal"/>
    <w:link w:val="TitreCar"/>
    <w:uiPriority w:val="10"/>
    <w:qFormat/>
    <w:rsid w:val="003E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25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25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25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2535"/>
    <w:pPr>
      <w:spacing w:before="160"/>
      <w:jc w:val="center"/>
    </w:pPr>
    <w:rPr>
      <w:i/>
      <w:iCs/>
      <w:color w:val="404040" w:themeColor="text1" w:themeTint="BF"/>
    </w:rPr>
  </w:style>
  <w:style w:type="character" w:customStyle="1" w:styleId="CitationCar">
    <w:name w:val="Citation Car"/>
    <w:basedOn w:val="Policepardfaut"/>
    <w:link w:val="Citation"/>
    <w:uiPriority w:val="29"/>
    <w:rsid w:val="003E2535"/>
    <w:rPr>
      <w:i/>
      <w:iCs/>
      <w:color w:val="404040" w:themeColor="text1" w:themeTint="BF"/>
    </w:rPr>
  </w:style>
  <w:style w:type="paragraph" w:styleId="Paragraphedeliste">
    <w:name w:val="List Paragraph"/>
    <w:basedOn w:val="Normal"/>
    <w:uiPriority w:val="34"/>
    <w:qFormat/>
    <w:rsid w:val="003E2535"/>
    <w:pPr>
      <w:ind w:left="720"/>
      <w:contextualSpacing/>
    </w:pPr>
  </w:style>
  <w:style w:type="character" w:styleId="Accentuationintense">
    <w:name w:val="Intense Emphasis"/>
    <w:basedOn w:val="Policepardfaut"/>
    <w:uiPriority w:val="21"/>
    <w:qFormat/>
    <w:rsid w:val="003E2535"/>
    <w:rPr>
      <w:i/>
      <w:iCs/>
      <w:color w:val="0F4761" w:themeColor="accent1" w:themeShade="BF"/>
    </w:rPr>
  </w:style>
  <w:style w:type="paragraph" w:styleId="Citationintense">
    <w:name w:val="Intense Quote"/>
    <w:basedOn w:val="Normal"/>
    <w:next w:val="Normal"/>
    <w:link w:val="CitationintenseCar"/>
    <w:uiPriority w:val="30"/>
    <w:qFormat/>
    <w:rsid w:val="003E2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2535"/>
    <w:rPr>
      <w:i/>
      <w:iCs/>
      <w:color w:val="0F4761" w:themeColor="accent1" w:themeShade="BF"/>
    </w:rPr>
  </w:style>
  <w:style w:type="character" w:styleId="Rfrenceintense">
    <w:name w:val="Intense Reference"/>
    <w:basedOn w:val="Policepardfaut"/>
    <w:uiPriority w:val="32"/>
    <w:qFormat/>
    <w:rsid w:val="003E2535"/>
    <w:rPr>
      <w:b/>
      <w:bCs/>
      <w:smallCaps/>
      <w:color w:val="0F4761" w:themeColor="accent1" w:themeShade="BF"/>
      <w:spacing w:val="5"/>
    </w:rPr>
  </w:style>
  <w:style w:type="character" w:styleId="Lienhypertexte">
    <w:name w:val="Hyperlink"/>
    <w:basedOn w:val="Policepardfaut"/>
    <w:uiPriority w:val="99"/>
    <w:unhideWhenUsed/>
    <w:rsid w:val="003E25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le.com/es/star-style/noticias-famosos/a32199072/abuela-instagram-miguel-angel-munoz-cuarenten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2200</Characters>
  <Application>Microsoft Office Word</Application>
  <DocSecurity>0</DocSecurity>
  <Lines>18</Lines>
  <Paragraphs>5</Paragraphs>
  <ScaleCrop>false</ScaleCrop>
  <Company>Région Sud Provence-Alpes-Côte d'Azur</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CHASSAIN FABIENNE</dc:creator>
  <cp:keywords/>
  <dc:description/>
  <cp:lastModifiedBy>Fabienne Chassain</cp:lastModifiedBy>
  <cp:revision>2</cp:revision>
  <dcterms:created xsi:type="dcterms:W3CDTF">2026-01-04T11:09:00Z</dcterms:created>
  <dcterms:modified xsi:type="dcterms:W3CDTF">2026-01-04T11:09:00Z</dcterms:modified>
</cp:coreProperties>
</file>